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E807" w14:textId="001FA8D9" w:rsidR="000B62A1" w:rsidRDefault="000B62A1" w:rsidP="00750A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ndersonSansW00-BasicLight" w:hAnsi="HendersonSansW00-BasicLight"/>
        </w:rPr>
      </w:pPr>
    </w:p>
    <w:p w14:paraId="349999C6" w14:textId="667A07D8" w:rsidR="00750AA9" w:rsidRPr="00750AA9" w:rsidRDefault="00750AA9" w:rsidP="00750AA9">
      <w:pPr>
        <w:shd w:val="clear" w:color="auto" w:fill="FFFFFF" w:themeFill="background1"/>
        <w:spacing w:after="0" w:line="240" w:lineRule="auto"/>
        <w:ind w:right="474"/>
        <w:jc w:val="center"/>
        <w:rPr>
          <w:rFonts w:ascii="HendersonSansW00-BasicBold" w:hAnsi="HendersonSansW00-BasicBold" w:cs="Arial"/>
          <w:b/>
          <w:color w:val="001C54"/>
          <w:sz w:val="24"/>
          <w:szCs w:val="24"/>
        </w:rPr>
      </w:pPr>
      <w:r w:rsidRPr="00750AA9">
        <w:rPr>
          <w:rFonts w:ascii="HendersonSansW00-BasicBold" w:hAnsi="HendersonSansW00-BasicBold" w:cs="Arial"/>
          <w:b/>
          <w:bCs/>
          <w:color w:val="001C54"/>
          <w:sz w:val="24"/>
          <w:szCs w:val="24"/>
        </w:rPr>
        <w:t xml:space="preserve">Plantilla de Planeamiento Didáctico </w:t>
      </w:r>
      <w:bookmarkStart w:id="0" w:name="_Toc20899034"/>
      <w:r w:rsidRPr="00750AA9">
        <w:rPr>
          <w:rFonts w:ascii="HendersonSansW00-BasicBold" w:hAnsi="HendersonSansW00-BasicBold" w:cs="Arial"/>
          <w:b/>
          <w:color w:val="001C54"/>
          <w:sz w:val="24"/>
          <w:szCs w:val="24"/>
        </w:rPr>
        <w:t xml:space="preserve">Educación Cívica </w:t>
      </w:r>
    </w:p>
    <w:p w14:paraId="03ACFF80" w14:textId="77777777" w:rsidR="00750AA9" w:rsidRPr="00750AA9" w:rsidRDefault="00750AA9" w:rsidP="00750AA9">
      <w:pPr>
        <w:shd w:val="clear" w:color="auto" w:fill="FFFFFF" w:themeFill="background1"/>
        <w:spacing w:after="0" w:line="240" w:lineRule="auto"/>
        <w:ind w:right="474"/>
        <w:jc w:val="center"/>
        <w:rPr>
          <w:rFonts w:ascii="HendersonSansW00-BasicBold" w:hAnsi="HendersonSansW00-BasicBold" w:cs="Arial"/>
          <w:b/>
          <w:color w:val="001C54"/>
          <w:sz w:val="24"/>
          <w:szCs w:val="24"/>
        </w:rPr>
      </w:pPr>
      <w:r w:rsidRPr="00750AA9">
        <w:rPr>
          <w:rFonts w:ascii="HendersonSansW00-BasicBold" w:hAnsi="HendersonSansW00-BasicBold" w:cs="Arial"/>
          <w:b/>
          <w:color w:val="001C54"/>
          <w:sz w:val="24"/>
          <w:szCs w:val="24"/>
        </w:rPr>
        <w:t>III Ciclo y Educación Diversificada</w:t>
      </w:r>
    </w:p>
    <w:p w14:paraId="1ED27851" w14:textId="77777777" w:rsidR="00750AA9" w:rsidRPr="00750AA9" w:rsidRDefault="00750AA9" w:rsidP="00750AA9">
      <w:pPr>
        <w:shd w:val="clear" w:color="auto" w:fill="FFFFFF" w:themeFill="background1"/>
        <w:spacing w:after="0" w:line="240" w:lineRule="auto"/>
        <w:ind w:right="474"/>
        <w:jc w:val="center"/>
        <w:rPr>
          <w:rFonts w:ascii="HendersonSansW00-BasicBold" w:hAnsi="HendersonSansW00-BasicBold" w:cs="Arial"/>
          <w:b/>
          <w:color w:val="001C54"/>
          <w:sz w:val="24"/>
          <w:szCs w:val="24"/>
        </w:rPr>
      </w:pPr>
      <w:r w:rsidRPr="00750AA9">
        <w:rPr>
          <w:rFonts w:ascii="HendersonSansW00-BasicBold" w:hAnsi="HendersonSansW00-BasicBold" w:cs="Arial"/>
          <w:b/>
          <w:color w:val="001C54"/>
          <w:sz w:val="24"/>
          <w:szCs w:val="24"/>
        </w:rPr>
        <w:t>Curso lectivo 2024</w:t>
      </w:r>
    </w:p>
    <w:p w14:paraId="5F4FEC47" w14:textId="77777777" w:rsidR="00750AA9" w:rsidRPr="00750AA9" w:rsidRDefault="00750AA9" w:rsidP="00750AA9">
      <w:pPr>
        <w:shd w:val="clear" w:color="auto" w:fill="FFFFFF" w:themeFill="background1"/>
        <w:spacing w:after="0" w:line="240" w:lineRule="auto"/>
        <w:ind w:right="474"/>
        <w:jc w:val="center"/>
        <w:rPr>
          <w:rFonts w:ascii="HendersonSansW00-BasicLight" w:hAnsi="HendersonSansW00-BasicLight" w:cs="Arial"/>
          <w:b/>
        </w:rPr>
      </w:pPr>
    </w:p>
    <w:tbl>
      <w:tblPr>
        <w:tblW w:w="5349" w:type="pct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4488"/>
        <w:gridCol w:w="2965"/>
      </w:tblGrid>
      <w:tr w:rsidR="00750AA9" w:rsidRPr="00750AA9" w14:paraId="10527D44" w14:textId="77777777" w:rsidTr="00483BCD">
        <w:trPr>
          <w:trHeight w:val="20"/>
        </w:trPr>
        <w:tc>
          <w:tcPr>
            <w:tcW w:w="2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B5E725A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rPr>
                <w:rFonts w:ascii="HendersonSansW00-BasicLight" w:eastAsia="Times New Roman" w:hAnsi="HendersonSansW00-BasicLight" w:cs="Arial"/>
                <w:lang w:eastAsia="es-ES"/>
              </w:rPr>
            </w:pPr>
            <w:r w:rsidRPr="00750AA9">
              <w:rPr>
                <w:rFonts w:ascii="HendersonSansW00-BasicLight" w:eastAsia="Times New Roman" w:hAnsi="HendersonSansW00-BasicLight" w:cs="Arial"/>
                <w:b/>
                <w:lang w:eastAsia="es-ES"/>
              </w:rPr>
              <w:t>Dirección Regional de Educación</w:t>
            </w:r>
            <w:r w:rsidRPr="00750AA9">
              <w:rPr>
                <w:rFonts w:ascii="HendersonSansW00-BasicLight" w:eastAsia="Times New Roman" w:hAnsi="HendersonSansW00-BasicLight" w:cs="Arial"/>
                <w:lang w:eastAsia="es-ES"/>
              </w:rPr>
              <w:t>: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1559FA4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rPr>
                <w:rFonts w:ascii="HendersonSansW00-BasicLight" w:eastAsia="Times New Roman" w:hAnsi="HendersonSansW00-BasicLight" w:cs="Arial"/>
                <w:b/>
                <w:lang w:eastAsia="es-ES"/>
              </w:rPr>
            </w:pPr>
            <w:r w:rsidRPr="00750AA9">
              <w:rPr>
                <w:rFonts w:ascii="HendersonSansW00-BasicLight" w:eastAsia="Times New Roman" w:hAnsi="HendersonSansW00-BasicLight" w:cs="Arial"/>
                <w:b/>
                <w:lang w:eastAsia="es-ES"/>
              </w:rPr>
              <w:t xml:space="preserve">Centro educativo: </w:t>
            </w:r>
          </w:p>
          <w:p w14:paraId="0CDA3238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rPr>
                <w:rFonts w:ascii="HendersonSansW00-BasicLight" w:eastAsia="Times New Roman" w:hAnsi="HendersonSansW00-BasicLight" w:cs="Arial"/>
                <w:b/>
                <w:lang w:eastAsia="es-ES"/>
              </w:rPr>
            </w:pP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54771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rPr>
                <w:rFonts w:ascii="HendersonSansW00-BasicLight" w:eastAsia="Times New Roman" w:hAnsi="HendersonSansW00-BasicLight" w:cs="Arial"/>
                <w:b/>
                <w:lang w:eastAsia="es-ES"/>
              </w:rPr>
            </w:pPr>
            <w:r w:rsidRPr="00750AA9">
              <w:rPr>
                <w:rFonts w:ascii="HendersonSansW00-BasicLight" w:eastAsia="Times New Roman" w:hAnsi="HendersonSansW00-BasicLight" w:cs="Arial"/>
                <w:b/>
                <w:lang w:eastAsia="es-ES"/>
              </w:rPr>
              <w:t>Circuito:</w:t>
            </w:r>
          </w:p>
        </w:tc>
      </w:tr>
      <w:tr w:rsidR="00750AA9" w:rsidRPr="00750AA9" w14:paraId="2F060ADE" w14:textId="77777777" w:rsidTr="00483BCD">
        <w:trPr>
          <w:trHeight w:val="287"/>
        </w:trPr>
        <w:tc>
          <w:tcPr>
            <w:tcW w:w="2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79C4A8E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rPr>
                <w:rFonts w:ascii="HendersonSansW00-BasicLight" w:eastAsia="Times New Roman" w:hAnsi="HendersonSansW00-BasicLight" w:cs="Arial"/>
                <w:lang w:eastAsia="es-ES"/>
              </w:rPr>
            </w:pPr>
            <w:r w:rsidRPr="00750AA9">
              <w:rPr>
                <w:rFonts w:ascii="HendersonSansW00-BasicLight" w:eastAsia="Times New Roman" w:hAnsi="HendersonSansW00-BasicLight" w:cs="Arial"/>
                <w:b/>
                <w:lang w:eastAsia="es-ES"/>
              </w:rPr>
              <w:t>Nombre y apellidos de la persona docente</w:t>
            </w:r>
            <w:r w:rsidRPr="00750AA9">
              <w:rPr>
                <w:rFonts w:ascii="HendersonSansW00-BasicLight" w:eastAsia="Times New Roman" w:hAnsi="HendersonSansW00-BasicLight" w:cs="Arial"/>
                <w:lang w:eastAsia="es-ES"/>
              </w:rPr>
              <w:t xml:space="preserve">: </w:t>
            </w:r>
          </w:p>
          <w:p w14:paraId="51E513E9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rPr>
                <w:rFonts w:ascii="HendersonSansW00-BasicLight" w:eastAsia="Times New Roman" w:hAnsi="HendersonSansW00-BasicLight" w:cs="Arial"/>
                <w:lang w:eastAsia="es-ES"/>
              </w:rPr>
            </w:pP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C39A1D1" w14:textId="68BA6324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rPr>
                <w:rFonts w:ascii="HendersonSansW00-BasicLight" w:eastAsia="Times New Roman" w:hAnsi="HendersonSansW00-BasicLight" w:cs="Arial"/>
                <w:lang w:eastAsia="es-ES"/>
              </w:rPr>
            </w:pPr>
            <w:r w:rsidRPr="00750AA9">
              <w:rPr>
                <w:rFonts w:ascii="HendersonSansW00-BasicLight" w:eastAsia="Times New Roman" w:hAnsi="HendersonSansW00-BasicLight" w:cs="Arial"/>
                <w:b/>
                <w:lang w:eastAsia="es-ES"/>
              </w:rPr>
              <w:t xml:space="preserve">Asignatura: </w:t>
            </w:r>
            <w:r w:rsidRPr="00750AA9">
              <w:rPr>
                <w:rFonts w:ascii="HendersonSansW00-BasicLight" w:eastAsia="Times New Roman" w:hAnsi="HendersonSansW00-BasicLight" w:cs="Arial"/>
                <w:lang w:eastAsia="es-ES"/>
              </w:rPr>
              <w:t>Educación Cívica</w:t>
            </w:r>
          </w:p>
          <w:p w14:paraId="2A01B667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rPr>
                <w:rFonts w:ascii="HendersonSansW00-BasicLight" w:eastAsia="Times New Roman" w:hAnsi="HendersonSansW00-BasicLight" w:cs="Arial"/>
                <w:b/>
                <w:lang w:eastAsia="es-ES"/>
              </w:rPr>
            </w:pP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F6157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rPr>
                <w:rFonts w:ascii="HendersonSansW00-BasicLight" w:eastAsia="Times New Roman" w:hAnsi="HendersonSansW00-BasicLight" w:cs="Arial"/>
                <w:b/>
                <w:lang w:eastAsia="es-ES"/>
              </w:rPr>
            </w:pPr>
            <w:r w:rsidRPr="00750AA9">
              <w:rPr>
                <w:rFonts w:ascii="HendersonSansW00-BasicLight" w:eastAsia="Times New Roman" w:hAnsi="HendersonSansW00-BasicLight" w:cs="Arial"/>
                <w:b/>
                <w:lang w:eastAsia="es-ES"/>
              </w:rPr>
              <w:t>Nivel educativo:</w:t>
            </w:r>
          </w:p>
        </w:tc>
      </w:tr>
    </w:tbl>
    <w:tbl>
      <w:tblPr>
        <w:tblStyle w:val="Tablaconcuadrcula4"/>
        <w:tblW w:w="13892" w:type="dxa"/>
        <w:tblInd w:w="-289" w:type="dxa"/>
        <w:tblLook w:val="04A0" w:firstRow="1" w:lastRow="0" w:firstColumn="1" w:lastColumn="0" w:noHBand="0" w:noVBand="1"/>
      </w:tblPr>
      <w:tblGrid>
        <w:gridCol w:w="2836"/>
        <w:gridCol w:w="11056"/>
      </w:tblGrid>
      <w:tr w:rsidR="00750AA9" w:rsidRPr="00750AA9" w14:paraId="5B40E194" w14:textId="77777777" w:rsidTr="00483BCD">
        <w:tc>
          <w:tcPr>
            <w:tcW w:w="2836" w:type="dxa"/>
            <w:shd w:val="clear" w:color="auto" w:fill="auto"/>
          </w:tcPr>
          <w:p w14:paraId="10C81029" w14:textId="77777777" w:rsidR="00750AA9" w:rsidRPr="00750AA9" w:rsidRDefault="00750AA9" w:rsidP="00750AA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HendersonSansW00-BasicLight" w:hAnsi="HendersonSansW00-BasicLight" w:cs="Arial"/>
                <w:b/>
              </w:rPr>
            </w:pPr>
            <w:r w:rsidRPr="00750AA9">
              <w:rPr>
                <w:rFonts w:ascii="HendersonSansW00-BasicLight" w:hAnsi="HendersonSansW00-BasicLight" w:cs="Arial"/>
                <w:b/>
              </w:rPr>
              <w:t>Competencias Generales</w:t>
            </w:r>
          </w:p>
        </w:tc>
        <w:tc>
          <w:tcPr>
            <w:tcW w:w="11056" w:type="dxa"/>
            <w:shd w:val="clear" w:color="auto" w:fill="auto"/>
          </w:tcPr>
          <w:p w14:paraId="6620B70E" w14:textId="4F59C8C5" w:rsidR="00750AA9" w:rsidRPr="00750AA9" w:rsidRDefault="00750AA9" w:rsidP="00750AA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ndersonSansW00-BasicLight" w:hAnsi="HendersonSansW00-BasicLight" w:cs="Arial"/>
                <w:bCs/>
              </w:rPr>
            </w:pPr>
            <w:r w:rsidRPr="00750AA9">
              <w:rPr>
                <w:rFonts w:ascii="HendersonSansW00-BasicLight" w:hAnsi="HendersonSansW00-BasicLight" w:cs="Arial"/>
                <w:b/>
              </w:rPr>
              <w:t>1.</w:t>
            </w:r>
            <w:r w:rsidRPr="00750AA9">
              <w:rPr>
                <w:rFonts w:ascii="HendersonSansW00-BasicLight" w:hAnsi="HendersonSansW00-BasicLight" w:cs="Arial"/>
                <w:bCs/>
              </w:rPr>
              <w:t xml:space="preserve"> </w:t>
            </w:r>
            <w:r>
              <w:rPr>
                <w:rFonts w:ascii="HendersonSansW00-BasicLight" w:hAnsi="HendersonSansW00-BasicLight" w:cs="Arial"/>
                <w:bCs/>
              </w:rPr>
              <w:t>C</w:t>
            </w:r>
            <w:r w:rsidRPr="00750AA9">
              <w:rPr>
                <w:rFonts w:ascii="HendersonSansW00-BasicLight" w:hAnsi="HendersonSansW00-BasicLight" w:cs="Arial"/>
                <w:bCs/>
              </w:rPr>
              <w:t>ompetencias para la ciudadanía responsable y solidaria. (  )</w:t>
            </w:r>
          </w:p>
          <w:p w14:paraId="101B7CD7" w14:textId="77777777" w:rsidR="00750AA9" w:rsidRPr="00750AA9" w:rsidRDefault="00750AA9" w:rsidP="00750AA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ndersonSansW00-BasicLight" w:hAnsi="HendersonSansW00-BasicLight" w:cs="Arial"/>
                <w:bCs/>
              </w:rPr>
            </w:pPr>
            <w:r w:rsidRPr="00750AA9">
              <w:rPr>
                <w:rFonts w:ascii="HendersonSansW00-BasicLight" w:hAnsi="HendersonSansW00-BasicLight" w:cs="Arial"/>
                <w:b/>
              </w:rPr>
              <w:t>2.</w:t>
            </w:r>
            <w:r w:rsidRPr="00750AA9">
              <w:rPr>
                <w:rFonts w:ascii="HendersonSansW00-BasicLight" w:hAnsi="HendersonSansW00-BasicLight" w:cs="Arial"/>
                <w:bCs/>
              </w:rPr>
              <w:t xml:space="preserve"> Competencias para la vida. (  )</w:t>
            </w:r>
          </w:p>
          <w:p w14:paraId="38146738" w14:textId="77777777" w:rsidR="00750AA9" w:rsidRDefault="00750AA9" w:rsidP="00750AA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ndersonSansW00-BasicLight" w:hAnsi="HendersonSansW00-BasicLight" w:cs="Arial"/>
                <w:bCs/>
              </w:rPr>
            </w:pPr>
            <w:r w:rsidRPr="00750AA9">
              <w:rPr>
                <w:rFonts w:ascii="HendersonSansW00-BasicLight" w:hAnsi="HendersonSansW00-BasicLight" w:cs="Arial"/>
                <w:b/>
              </w:rPr>
              <w:t>3.</w:t>
            </w:r>
            <w:r w:rsidRPr="00750AA9">
              <w:rPr>
                <w:rFonts w:ascii="HendersonSansW00-BasicLight" w:hAnsi="HendersonSansW00-BasicLight" w:cs="Arial"/>
                <w:bCs/>
              </w:rPr>
              <w:t xml:space="preserve"> Competencias para el empleo digno. (  )</w:t>
            </w:r>
          </w:p>
          <w:p w14:paraId="19152533" w14:textId="0C3791DB" w:rsidR="00227DC1" w:rsidRPr="00750AA9" w:rsidRDefault="00227DC1" w:rsidP="00750AA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ndersonSansW00-BasicLight" w:hAnsi="HendersonSansW00-BasicLight" w:cs="Arial"/>
                <w:bCs/>
              </w:rPr>
            </w:pPr>
          </w:p>
        </w:tc>
      </w:tr>
    </w:tbl>
    <w:tbl>
      <w:tblPr>
        <w:tblStyle w:val="Tablaconcuadrcula"/>
        <w:tblW w:w="13892" w:type="dxa"/>
        <w:tblInd w:w="-289" w:type="dxa"/>
        <w:tblLook w:val="04A0" w:firstRow="1" w:lastRow="0" w:firstColumn="1" w:lastColumn="0" w:noHBand="0" w:noVBand="1"/>
      </w:tblPr>
      <w:tblGrid>
        <w:gridCol w:w="4537"/>
        <w:gridCol w:w="5528"/>
        <w:gridCol w:w="3827"/>
      </w:tblGrid>
      <w:tr w:rsidR="00750AA9" w:rsidRPr="00750AA9" w14:paraId="5E2432A2" w14:textId="77777777" w:rsidTr="00227DC1">
        <w:tc>
          <w:tcPr>
            <w:tcW w:w="4537" w:type="dxa"/>
            <w:shd w:val="clear" w:color="auto" w:fill="002060"/>
          </w:tcPr>
          <w:bookmarkEnd w:id="0"/>
          <w:p w14:paraId="454B2A71" w14:textId="77777777" w:rsidR="00750AA9" w:rsidRPr="00227DC1" w:rsidRDefault="00750AA9" w:rsidP="00750AA9">
            <w:pPr>
              <w:shd w:val="clear" w:color="auto" w:fill="FFFFFF" w:themeFill="background1"/>
              <w:spacing w:line="256" w:lineRule="auto"/>
              <w:jc w:val="center"/>
              <w:rPr>
                <w:rFonts w:ascii="HendersonSansW00-BasicBold" w:hAnsi="HendersonSansW00-BasicBold"/>
                <w:b/>
                <w:bCs/>
              </w:rPr>
            </w:pPr>
            <w:r w:rsidRPr="00227DC1">
              <w:rPr>
                <w:rFonts w:ascii="HendersonSansW00-BasicBold" w:hAnsi="HendersonSansW00-BasicBold"/>
                <w:b/>
                <w:bCs/>
                <w:color w:val="001C54"/>
              </w:rPr>
              <w:t xml:space="preserve">Criterios de Evaluación </w:t>
            </w:r>
          </w:p>
        </w:tc>
        <w:tc>
          <w:tcPr>
            <w:tcW w:w="5528" w:type="dxa"/>
            <w:shd w:val="clear" w:color="auto" w:fill="001C54"/>
          </w:tcPr>
          <w:p w14:paraId="6FA80651" w14:textId="77777777" w:rsidR="00750AA9" w:rsidRPr="00227DC1" w:rsidRDefault="00750AA9" w:rsidP="00750AA9">
            <w:pPr>
              <w:shd w:val="clear" w:color="auto" w:fill="FFFFFF" w:themeFill="background1"/>
              <w:spacing w:line="256" w:lineRule="auto"/>
              <w:jc w:val="center"/>
              <w:rPr>
                <w:rFonts w:ascii="HendersonSansW00-BasicBold" w:hAnsi="HendersonSansW00-BasicBold"/>
                <w:b/>
                <w:bCs/>
                <w:color w:val="001C54"/>
              </w:rPr>
            </w:pPr>
            <w:r w:rsidRPr="00227DC1">
              <w:rPr>
                <w:rFonts w:ascii="HendersonSansW00-BasicBold" w:hAnsi="HendersonSansW00-BasicBold"/>
                <w:b/>
                <w:bCs/>
                <w:color w:val="001C54"/>
              </w:rPr>
              <w:t>Estrategias de Mediación Pedagógica</w:t>
            </w:r>
          </w:p>
        </w:tc>
        <w:tc>
          <w:tcPr>
            <w:tcW w:w="3827" w:type="dxa"/>
            <w:shd w:val="clear" w:color="auto" w:fill="001C54"/>
          </w:tcPr>
          <w:p w14:paraId="1C074664" w14:textId="77777777" w:rsidR="00750AA9" w:rsidRPr="00227DC1" w:rsidRDefault="00750AA9" w:rsidP="00750AA9">
            <w:pPr>
              <w:shd w:val="clear" w:color="auto" w:fill="FFFFFF" w:themeFill="background1"/>
              <w:spacing w:line="256" w:lineRule="auto"/>
              <w:jc w:val="center"/>
              <w:rPr>
                <w:rFonts w:ascii="HendersonSansW00-BasicBold" w:hAnsi="HendersonSansW00-BasicBold"/>
                <w:b/>
                <w:bCs/>
                <w:color w:val="001C54"/>
              </w:rPr>
            </w:pPr>
            <w:r w:rsidRPr="00227DC1">
              <w:rPr>
                <w:rFonts w:ascii="HendersonSansW00-BasicBold" w:hAnsi="HendersonSansW00-BasicBold"/>
                <w:b/>
                <w:bCs/>
                <w:color w:val="001C54"/>
              </w:rPr>
              <w:t xml:space="preserve">Indicadores </w:t>
            </w:r>
          </w:p>
        </w:tc>
      </w:tr>
      <w:tr w:rsidR="00750AA9" w:rsidRPr="00750AA9" w14:paraId="737E8B47" w14:textId="77777777" w:rsidTr="00750AA9">
        <w:trPr>
          <w:trHeight w:val="1399"/>
        </w:trPr>
        <w:tc>
          <w:tcPr>
            <w:tcW w:w="4537" w:type="dxa"/>
          </w:tcPr>
          <w:p w14:paraId="272DCA48" w14:textId="77777777" w:rsidR="00227DC1" w:rsidRDefault="00227DC1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</w:p>
          <w:p w14:paraId="2DB7558E" w14:textId="371B2381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  <w:r w:rsidRPr="00750AA9">
              <w:rPr>
                <w:rFonts w:ascii="HendersonSansW00-BasicLight" w:hAnsi="HendersonSansW00-BasicLight"/>
              </w:rPr>
              <w:t>Se toman del programa de estudio.</w:t>
            </w:r>
            <w:r>
              <w:rPr>
                <w:rFonts w:ascii="HendersonSansW00-BasicLight" w:hAnsi="HendersonSansW00-BasicLight"/>
              </w:rPr>
              <w:t xml:space="preserve"> </w:t>
            </w:r>
            <w:r w:rsidRPr="00227DC1">
              <w:rPr>
                <w:rFonts w:ascii="HendersonSansW00-BasicBold" w:hAnsi="HendersonSansW00-BasicBold"/>
              </w:rPr>
              <w:t xml:space="preserve">(En </w:t>
            </w:r>
            <w:r w:rsidR="00227DC1" w:rsidRPr="00227DC1">
              <w:rPr>
                <w:rFonts w:ascii="HendersonSansW00-BasicBold" w:hAnsi="HendersonSansW00-BasicBold"/>
              </w:rPr>
              <w:t>el</w:t>
            </w:r>
            <w:r w:rsidRPr="00227DC1">
              <w:rPr>
                <w:rFonts w:ascii="HendersonSansW00-BasicBold" w:hAnsi="HendersonSansW00-BasicBold"/>
              </w:rPr>
              <w:t xml:space="preserve"> caso</w:t>
            </w:r>
            <w:r w:rsidR="00227DC1" w:rsidRPr="00227DC1">
              <w:rPr>
                <w:rFonts w:ascii="HendersonSansW00-BasicBold" w:hAnsi="HendersonSansW00-BasicBold"/>
              </w:rPr>
              <w:t xml:space="preserve"> de Cívica</w:t>
            </w:r>
            <w:r w:rsidRPr="00227DC1">
              <w:rPr>
                <w:rFonts w:ascii="HendersonSansW00-BasicBold" w:hAnsi="HendersonSansW00-BasicBold"/>
              </w:rPr>
              <w:t xml:space="preserve"> corresponden a los Procedimentales)</w:t>
            </w:r>
            <w:r w:rsidR="00227DC1" w:rsidRPr="00227DC1">
              <w:rPr>
                <w:rFonts w:ascii="HendersonSansW00-BasicBold" w:hAnsi="HendersonSansW00-BasicBold"/>
              </w:rPr>
              <w:t>.</w:t>
            </w:r>
          </w:p>
          <w:p w14:paraId="5AB7FB5D" w14:textId="77777777" w:rsid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</w:p>
          <w:p w14:paraId="6D5A0738" w14:textId="1BB71BF3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  <w:r w:rsidRPr="00750AA9">
              <w:rPr>
                <w:rFonts w:ascii="HendersonSansW00-BasicLight" w:hAnsi="HendersonSansW00-BasicLight"/>
              </w:rPr>
              <w:t xml:space="preserve">Los Criterios de Evaluación orientan, en forma concreta, las actividades de mediación pedagógica que la persona docente puede desarrollar con el </w:t>
            </w:r>
            <w:r w:rsidRPr="00750AA9">
              <w:rPr>
                <w:rFonts w:ascii="HendersonSansW00-BasicLight" w:hAnsi="HendersonSansW00-BasicLight"/>
              </w:rPr>
              <w:lastRenderedPageBreak/>
              <w:t>fin de lograr los aprendizajes esperados para el periodo.</w:t>
            </w:r>
          </w:p>
          <w:p w14:paraId="2738669C" w14:textId="14E90755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</w:p>
          <w:p w14:paraId="39C53C73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</w:p>
          <w:p w14:paraId="5EACD015" w14:textId="4ACB0745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  <w:r w:rsidRPr="00750AA9">
              <w:rPr>
                <w:rFonts w:ascii="HendersonSansW00-BasicLight" w:hAnsi="HendersonSansW00-BasicLight"/>
              </w:rPr>
              <w:t xml:space="preserve">Asimismo, estos criterios orientan el desarrollo de los instrumentos de evaluación que la persona docente implementará en el diario ejercicio de su profesión, acorde al contexto y situación de aula. </w:t>
            </w:r>
          </w:p>
        </w:tc>
        <w:tc>
          <w:tcPr>
            <w:tcW w:w="5528" w:type="dxa"/>
          </w:tcPr>
          <w:p w14:paraId="26B79A56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</w:p>
          <w:p w14:paraId="6CA88D83" w14:textId="3DF78AEF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  <w:r w:rsidRPr="00750AA9">
              <w:rPr>
                <w:rFonts w:ascii="HendersonSansW00-BasicLight" w:hAnsi="HendersonSansW00-BasicLight"/>
              </w:rPr>
              <w:t xml:space="preserve">Las estrategias de mediación pedagógica se definen como el conjunto de actividades, técnicas y saberes destinados a la construcción colaborativa e individual de un conjunto de aprendizajes, habilidades y competencias establecidas en el </w:t>
            </w:r>
            <w:r w:rsidRPr="00227DC1">
              <w:rPr>
                <w:rFonts w:ascii="HendersonSansW00-BasicBold" w:hAnsi="HendersonSansW00-BasicBold"/>
              </w:rPr>
              <w:t>Programa de Estudio</w:t>
            </w:r>
            <w:r w:rsidR="00227DC1" w:rsidRPr="00227DC1">
              <w:rPr>
                <w:rFonts w:ascii="HendersonSansW00-BasicBold" w:hAnsi="HendersonSansW00-BasicBold"/>
              </w:rPr>
              <w:t>: Ética, Estética y Ciudadanía.</w:t>
            </w:r>
          </w:p>
          <w:p w14:paraId="1949C43E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</w:p>
          <w:p w14:paraId="3DFA367F" w14:textId="42DDEB03" w:rsid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Bold" w:hAnsi="HendersonSansW00-BasicBold"/>
              </w:rPr>
            </w:pPr>
            <w:r w:rsidRPr="00750AA9">
              <w:rPr>
                <w:rFonts w:ascii="HendersonSansW00-BasicLight" w:hAnsi="HendersonSansW00-BasicLight"/>
              </w:rPr>
              <w:lastRenderedPageBreak/>
              <w:t xml:space="preserve">En ellas se debe apreciar el rol de las personas participantes, los elementos cognitivos, procedimentales y axiológicos, así como los saberes propios de la asignatura que se pretenden desarrollar. Responden a la o las preguntas problemas y desarrollan la metodología propuesta por el programa de estudio: </w:t>
            </w:r>
            <w:r w:rsidR="00227DC1">
              <w:rPr>
                <w:rFonts w:ascii="HendersonSansW00-BasicLight" w:hAnsi="HendersonSansW00-BasicLight"/>
              </w:rPr>
              <w:t>“</w:t>
            </w:r>
            <w:r w:rsidRPr="00227DC1">
              <w:rPr>
                <w:rFonts w:ascii="HendersonSansW00-BasicBold" w:hAnsi="HendersonSansW00-BasicBold"/>
              </w:rPr>
              <w:t>El Taller</w:t>
            </w:r>
            <w:r w:rsidR="00227DC1">
              <w:rPr>
                <w:rFonts w:ascii="HendersonSansW00-BasicBold" w:hAnsi="HendersonSansW00-BasicBold"/>
              </w:rPr>
              <w:t xml:space="preserve"> y sus respectivos momentos”.</w:t>
            </w:r>
          </w:p>
          <w:p w14:paraId="42ABE47A" w14:textId="40CAB28E" w:rsidR="00227DC1" w:rsidRDefault="00227DC1" w:rsidP="00227DC1">
            <w:pPr>
              <w:pStyle w:val="Prrafodelista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Bold" w:hAnsi="HendersonSansW00-BasicBold"/>
              </w:rPr>
            </w:pPr>
            <w:r>
              <w:rPr>
                <w:rFonts w:ascii="HendersonSansW00-BasicBold" w:hAnsi="HendersonSansW00-BasicBold"/>
              </w:rPr>
              <w:t xml:space="preserve">Actividad lúdica de inicio. </w:t>
            </w:r>
          </w:p>
          <w:p w14:paraId="6DA20A33" w14:textId="092B5420" w:rsidR="00227DC1" w:rsidRDefault="00227DC1" w:rsidP="00227DC1">
            <w:pPr>
              <w:pStyle w:val="Prrafodelista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Bold" w:hAnsi="HendersonSansW00-BasicBold"/>
              </w:rPr>
            </w:pPr>
            <w:r>
              <w:rPr>
                <w:rFonts w:ascii="HendersonSansW00-BasicBold" w:hAnsi="HendersonSansW00-BasicBold"/>
              </w:rPr>
              <w:t>Desarrollo del aprendizaje esperado.</w:t>
            </w:r>
          </w:p>
          <w:p w14:paraId="64ADD55C" w14:textId="6A403065" w:rsidR="00227DC1" w:rsidRDefault="00227DC1" w:rsidP="00227DC1">
            <w:pPr>
              <w:pStyle w:val="Prrafodelista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Bold" w:hAnsi="HendersonSansW00-BasicBold"/>
              </w:rPr>
            </w:pPr>
            <w:r>
              <w:rPr>
                <w:rFonts w:ascii="HendersonSansW00-BasicBold" w:hAnsi="HendersonSansW00-BasicBold"/>
              </w:rPr>
              <w:t>Discusión participativa.</w:t>
            </w:r>
          </w:p>
          <w:p w14:paraId="58553926" w14:textId="0056BA47" w:rsidR="00227DC1" w:rsidRPr="00227DC1" w:rsidRDefault="00227DC1" w:rsidP="00227DC1">
            <w:pPr>
              <w:pStyle w:val="Prrafodelista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Bold" w:hAnsi="HendersonSansW00-BasicBold"/>
              </w:rPr>
            </w:pPr>
            <w:r>
              <w:rPr>
                <w:rFonts w:ascii="HendersonSansW00-BasicBold" w:hAnsi="HendersonSansW00-BasicBold"/>
              </w:rPr>
              <w:t>Actividad de cierre.</w:t>
            </w:r>
          </w:p>
          <w:p w14:paraId="430973EA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</w:p>
          <w:p w14:paraId="0AC4599A" w14:textId="77777777" w:rsidR="00227DC1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  <w:r w:rsidRPr="00750AA9">
              <w:rPr>
                <w:rFonts w:ascii="HendersonSansW00-BasicLight" w:hAnsi="HendersonSansW00-BasicLight"/>
              </w:rPr>
              <w:t xml:space="preserve">Deben tomar en cuenta las características del contexto educativo, la inclusión del (DUA), los estilos y la diversidad en las formas de aprender de las personas estudiantes. </w:t>
            </w:r>
            <w:r w:rsidR="00227DC1">
              <w:rPr>
                <w:rFonts w:ascii="HendersonSansW00-BasicLight" w:hAnsi="HendersonSansW00-BasicLight"/>
              </w:rPr>
              <w:t xml:space="preserve"> Así mismo se propician en este espacio las actividades para desarrollar y potenciar las competencias </w:t>
            </w:r>
          </w:p>
          <w:p w14:paraId="704D00C2" w14:textId="24B9F87B" w:rsidR="00750AA9" w:rsidRDefault="00227DC1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  <w:r>
              <w:rPr>
                <w:rFonts w:ascii="HendersonSansW00-BasicLight" w:hAnsi="HendersonSansW00-BasicLight"/>
              </w:rPr>
              <w:t xml:space="preserve">(Se puede tomar en cuenta las sugerencias establecidas en la Guía de competencias respectiva para </w:t>
            </w:r>
            <w:r w:rsidRPr="00227DC1">
              <w:rPr>
                <w:rFonts w:ascii="HendersonSansW00-BasicBold" w:hAnsi="HendersonSansW00-BasicBold"/>
              </w:rPr>
              <w:t>III Ciclo y Ciclo Diversificado.</w:t>
            </w:r>
          </w:p>
          <w:p w14:paraId="3C09808C" w14:textId="77777777" w:rsid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</w:p>
          <w:p w14:paraId="5CB0A050" w14:textId="5523087D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ind w:right="3"/>
              <w:jc w:val="both"/>
              <w:rPr>
                <w:rFonts w:ascii="HendersonSansW00-BasicLight" w:hAnsi="HendersonSansW00-BasicLight"/>
              </w:rPr>
            </w:pPr>
            <w:r w:rsidRPr="00750AA9">
              <w:rPr>
                <w:rFonts w:ascii="HendersonSansW00-BasicLight" w:hAnsi="HendersonSansW00-BasicLight"/>
              </w:rPr>
              <w:t>Es recomendable que cada persona docente elabore sus estrategias de mediación pedagógica en función de su realidad y contexto inmediato, considerando el contexto institucional, características de las personas estudiantes y los recursos con los que se dispone.</w:t>
            </w:r>
          </w:p>
        </w:tc>
        <w:tc>
          <w:tcPr>
            <w:tcW w:w="3827" w:type="dxa"/>
          </w:tcPr>
          <w:p w14:paraId="77C931AA" w14:textId="77777777" w:rsidR="00750AA9" w:rsidRDefault="00750AA9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Light" w:hAnsi="HendersonSansW00-BasicLight"/>
              </w:rPr>
            </w:pPr>
          </w:p>
          <w:p w14:paraId="31679AD7" w14:textId="074B88BB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Light" w:hAnsi="HendersonSansW00-BasicLight"/>
              </w:rPr>
            </w:pPr>
            <w:r w:rsidRPr="00750AA9">
              <w:rPr>
                <w:rFonts w:ascii="HendersonSansW00-BasicLight" w:hAnsi="HendersonSansW00-BasicLight"/>
              </w:rPr>
              <w:t>Los indicadores de evaluación responden a los criterios de evaluación y se desprenden de las estrategias de mediación pedagógica establecidas por la persona docente.</w:t>
            </w:r>
          </w:p>
          <w:p w14:paraId="6EABED77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Light" w:hAnsi="HendersonSansW00-BasicLight"/>
              </w:rPr>
            </w:pPr>
          </w:p>
          <w:p w14:paraId="54C1D362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Light" w:hAnsi="HendersonSansW00-BasicLight"/>
              </w:rPr>
            </w:pPr>
            <w:r w:rsidRPr="00750AA9">
              <w:rPr>
                <w:rFonts w:ascii="HendersonSansW00-BasicLight" w:hAnsi="HendersonSansW00-BasicLight"/>
              </w:rPr>
              <w:lastRenderedPageBreak/>
              <w:t xml:space="preserve"> Deben de formularse en función de una </w:t>
            </w:r>
            <w:r w:rsidRPr="00227DC1">
              <w:rPr>
                <w:rFonts w:ascii="HendersonSansW00-BasicLight" w:hAnsi="HendersonSansW00-BasicLight"/>
                <w:b/>
                <w:bCs/>
              </w:rPr>
              <w:t>acción, un contenido y una condición.</w:t>
            </w:r>
            <w:r w:rsidRPr="00750AA9">
              <w:rPr>
                <w:rFonts w:ascii="HendersonSansW00-BasicLight" w:hAnsi="HendersonSansW00-BasicLight"/>
              </w:rPr>
              <w:t xml:space="preserve"> </w:t>
            </w:r>
          </w:p>
          <w:p w14:paraId="2AD738D6" w14:textId="77777777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Light" w:hAnsi="HendersonSansW00-BasicLight"/>
              </w:rPr>
            </w:pPr>
          </w:p>
          <w:p w14:paraId="69B9F654" w14:textId="77777777" w:rsidR="00750AA9" w:rsidRDefault="00750AA9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Light" w:hAnsi="HendersonSansW00-BasicLight"/>
              </w:rPr>
            </w:pPr>
            <w:r w:rsidRPr="00750AA9">
              <w:rPr>
                <w:rFonts w:ascii="HendersonSansW00-BasicLight" w:hAnsi="HendersonSansW00-BasicLight"/>
              </w:rPr>
              <w:t xml:space="preserve">A partir de los indicadores cada persona docente debe elaborar técnicamente los instrumentos de evaluación utilizados en el proceso educativo.  </w:t>
            </w:r>
          </w:p>
          <w:p w14:paraId="17358A12" w14:textId="77777777" w:rsidR="00750AA9" w:rsidRDefault="00750AA9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Light" w:hAnsi="HendersonSansW00-BasicLight"/>
              </w:rPr>
            </w:pPr>
          </w:p>
          <w:p w14:paraId="1DAC223E" w14:textId="1E2BF3D2" w:rsidR="00750AA9" w:rsidRDefault="00750AA9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Light" w:hAnsi="HendersonSansW00-BasicLight"/>
              </w:rPr>
            </w:pPr>
            <w:r w:rsidRPr="00750AA9">
              <w:rPr>
                <w:rFonts w:ascii="HendersonSansW00-BasicLight" w:hAnsi="HendersonSansW00-BasicLight"/>
              </w:rPr>
              <w:t xml:space="preserve">Los indicadores se deben redactar utilizando el verbo en tercera persona del singular que describe de forma precisa y comprensible un único aspecto a evaluar. </w:t>
            </w:r>
          </w:p>
          <w:p w14:paraId="765502B6" w14:textId="77777777" w:rsidR="00227DC1" w:rsidRPr="00227DC1" w:rsidRDefault="00227DC1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Bold" w:hAnsi="HendersonSansW00-BasicBold"/>
              </w:rPr>
            </w:pPr>
          </w:p>
          <w:p w14:paraId="1AE16C5A" w14:textId="53B6F032" w:rsidR="00227DC1" w:rsidRPr="00227DC1" w:rsidRDefault="00227DC1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Bold" w:hAnsi="HendersonSansW00-BasicBold"/>
              </w:rPr>
            </w:pPr>
            <w:r w:rsidRPr="00227DC1">
              <w:rPr>
                <w:rFonts w:ascii="HendersonSansW00-BasicBold" w:hAnsi="HendersonSansW00-BasicBold"/>
              </w:rPr>
              <w:t>Ejemplo:</w:t>
            </w:r>
          </w:p>
          <w:p w14:paraId="1ECC15C9" w14:textId="77777777" w:rsidR="00227DC1" w:rsidRDefault="00227DC1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Bold" w:hAnsi="HendersonSansW00-BasicBold"/>
              </w:rPr>
            </w:pPr>
          </w:p>
          <w:p w14:paraId="05E34E85" w14:textId="7E084856" w:rsidR="00227DC1" w:rsidRPr="00227DC1" w:rsidRDefault="00227DC1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Bold" w:hAnsi="HendersonSansW00-BasicBold"/>
              </w:rPr>
            </w:pPr>
            <w:r w:rsidRPr="00227DC1">
              <w:rPr>
                <w:rFonts w:ascii="HendersonSansW00-BasicBold" w:hAnsi="HendersonSansW00-BasicBold"/>
              </w:rPr>
              <w:t>Reconoce conceptos básicos de seguridad ciudadana por medio de un mapa conceptual</w:t>
            </w:r>
          </w:p>
          <w:p w14:paraId="74BF8C84" w14:textId="2D24B959" w:rsidR="00750AA9" w:rsidRPr="00750AA9" w:rsidRDefault="00750AA9" w:rsidP="00750A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ndersonSansW00-BasicLight" w:hAnsi="HendersonSansW00-BasicLight"/>
              </w:rPr>
            </w:pPr>
          </w:p>
        </w:tc>
      </w:tr>
    </w:tbl>
    <w:p w14:paraId="0F9B3616" w14:textId="77777777" w:rsidR="00342BD0" w:rsidRPr="00750AA9" w:rsidRDefault="00342BD0" w:rsidP="00750AA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HendersonSansW00-BasicLight" w:hAnsi="HendersonSansW00-BasicLight"/>
        </w:rPr>
      </w:pPr>
    </w:p>
    <w:p w14:paraId="73C59C45" w14:textId="4AF3D5CC" w:rsidR="00342BD0" w:rsidRPr="00227DC1" w:rsidRDefault="00342BD0" w:rsidP="00227D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HendersonSansW00-BasicLight" w:hAnsi="HendersonSansW00-BasicLight"/>
          <w:sz w:val="20"/>
          <w:szCs w:val="20"/>
        </w:rPr>
      </w:pPr>
      <w:r w:rsidRPr="00227DC1">
        <w:rPr>
          <w:rFonts w:ascii="HendersonSansW00-BasicLight" w:hAnsi="HendersonSansW00-BasicLight"/>
          <w:sz w:val="20"/>
          <w:szCs w:val="20"/>
        </w:rPr>
        <w:t>Elaborado y recopilado por: Evelyn Vargas, Asesora Regional de Educación Cívica.</w:t>
      </w:r>
    </w:p>
    <w:p w14:paraId="1EFB4D68" w14:textId="77777777" w:rsidR="003E5F2C" w:rsidRPr="00790463" w:rsidRDefault="003E5F2C" w:rsidP="00790463">
      <w:pPr>
        <w:spacing w:after="0" w:line="240" w:lineRule="auto"/>
        <w:jc w:val="both"/>
        <w:rPr>
          <w:rFonts w:ascii="HendersonSansW00-BasicLight" w:hAnsi="HendersonSansW00-BasicLight"/>
          <w:sz w:val="24"/>
          <w:szCs w:val="24"/>
        </w:rPr>
      </w:pPr>
    </w:p>
    <w:sectPr w:rsidR="003E5F2C" w:rsidRPr="00790463" w:rsidSect="00680A4C">
      <w:headerReference w:type="default" r:id="rId8"/>
      <w:footerReference w:type="default" r:id="rId9"/>
      <w:pgSz w:w="15840" w:h="12240" w:orient="landscape" w:code="1"/>
      <w:pgMar w:top="2160" w:right="1440" w:bottom="21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6E53" w14:textId="77777777" w:rsidR="00680A4C" w:rsidRDefault="00680A4C" w:rsidP="00FD1019">
      <w:pPr>
        <w:spacing w:after="0" w:line="240" w:lineRule="auto"/>
      </w:pPr>
      <w:r>
        <w:separator/>
      </w:r>
    </w:p>
  </w:endnote>
  <w:endnote w:type="continuationSeparator" w:id="0">
    <w:p w14:paraId="5E8D5C1C" w14:textId="77777777" w:rsidR="00680A4C" w:rsidRDefault="00680A4C" w:rsidP="00FD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ndersonSansW00-BasicLight"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HendersonSansW00-BasicBold"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6E30" w14:textId="40E400C8" w:rsidR="004672F2" w:rsidRDefault="004672F2" w:rsidP="00B313AE">
    <w:pPr>
      <w:spacing w:after="0" w:line="360" w:lineRule="aut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eastAsia="es-C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FCC9E9" wp14:editId="05FED5A5">
              <wp:simplePos x="0" y="0"/>
              <wp:positionH relativeFrom="column">
                <wp:posOffset>914400</wp:posOffset>
              </wp:positionH>
              <wp:positionV relativeFrom="paragraph">
                <wp:posOffset>9252585</wp:posOffset>
              </wp:positionV>
              <wp:extent cx="5886450" cy="8890"/>
              <wp:effectExtent l="0" t="0" r="19050" b="29210"/>
              <wp:wrapNone/>
              <wp:docPr id="28" name="Conector rec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78003" id="Conector recto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728.55pt" to="535.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" strokecolor="#7f7f7f" strokeweight=".5pt">
              <v:stroke joinstyle="miter"/>
              <o:lock v:ext="edit" shapetype="f"/>
            </v:line>
          </w:pict>
        </mc:Fallback>
      </mc:AlternateContent>
    </w:r>
  </w:p>
  <w:p w14:paraId="6EE40ACA" w14:textId="77777777" w:rsidR="004672F2" w:rsidRDefault="004672F2" w:rsidP="00B313AE">
    <w:pPr>
      <w:spacing w:after="0" w:line="360" w:lineRule="aut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eastAsia="es-C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70C2BE" wp14:editId="16EBAAB3">
              <wp:simplePos x="0" y="0"/>
              <wp:positionH relativeFrom="column">
                <wp:posOffset>914400</wp:posOffset>
              </wp:positionH>
              <wp:positionV relativeFrom="paragraph">
                <wp:posOffset>9252585</wp:posOffset>
              </wp:positionV>
              <wp:extent cx="5886450" cy="8890"/>
              <wp:effectExtent l="0" t="0" r="19050" b="2921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E05E7" id="Conector recto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728.55pt" to="535.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" strokecolor="#7f7f7f" strokeweight=".5pt">
              <v:stroke joinstyle="miter"/>
              <o:lock v:ext="edit" shapetype="f"/>
            </v:line>
          </w:pict>
        </mc:Fallback>
      </mc:AlternateContent>
    </w:r>
    <w:bookmarkStart w:id="1" w:name="_Hlk149548356"/>
    <w:bookmarkStart w:id="2" w:name="_Hlk149548357"/>
  </w:p>
  <w:p w14:paraId="3D7EE231" w14:textId="40E55CFA" w:rsidR="00A3704F" w:rsidRPr="00E80F76" w:rsidRDefault="004672F2" w:rsidP="00A3704F">
    <w:pPr>
      <w:jc w:val="center"/>
      <w:rPr>
        <w:rFonts w:ascii="HendersonSansW00-BasicLight" w:hAnsi="HendersonSansW00-BasicLight" w:cs="Arial"/>
        <w:b/>
        <w:bCs/>
        <w:sz w:val="16"/>
        <w:szCs w:val="16"/>
        <w:highlight w:val="yellow"/>
      </w:rPr>
    </w:pPr>
    <w:bookmarkStart w:id="3" w:name="_Hlk149812780"/>
    <w:bookmarkStart w:id="4" w:name="_Hlk149812781"/>
    <w:r w:rsidRPr="00E80F76">
      <w:rPr>
        <w:rFonts w:ascii="HendersonSansW00-BasicLight" w:hAnsi="HendersonSansW00-BasicLight" w:cs="Arial"/>
        <w:b/>
        <w:noProof/>
        <w:color w:val="000000"/>
        <w:sz w:val="16"/>
        <w:szCs w:val="16"/>
        <w:lang w:eastAsia="es-CR"/>
      </w:rPr>
      <w:drawing>
        <wp:inline distT="0" distB="0" distL="0" distR="0" wp14:anchorId="6A0046ED" wp14:editId="27ADF141">
          <wp:extent cx="5914390" cy="381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43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1633" w:rsidRPr="00E80F76">
      <w:rPr>
        <w:rFonts w:ascii="HendersonSansW00-BasicLight" w:hAnsi="HendersonSansW00-BasicLight"/>
        <w:sz w:val="16"/>
        <w:szCs w:val="16"/>
      </w:rPr>
      <w:t xml:space="preserve"> </w:t>
    </w:r>
    <w:bookmarkStart w:id="5" w:name="_Hlk149299396"/>
  </w:p>
  <w:bookmarkEnd w:id="5"/>
  <w:p w14:paraId="47B8408D" w14:textId="68AD5AD9" w:rsidR="003E738A" w:rsidRPr="00E80F76" w:rsidRDefault="00A3704F" w:rsidP="00A3704F">
    <w:pPr>
      <w:jc w:val="center"/>
      <w:rPr>
        <w:rFonts w:ascii="HendersonSansW00-BasicLight" w:hAnsi="HendersonSansW00-BasicLight"/>
        <w:sz w:val="16"/>
        <w:szCs w:val="16"/>
      </w:rPr>
    </w:pPr>
    <w:r w:rsidRPr="00E80F76">
      <w:rPr>
        <w:rFonts w:ascii="HendersonSansW00-BasicLight" w:eastAsia="Arial" w:hAnsi="HendersonSansW00-BasicLight" w:cs="Arial"/>
        <w:sz w:val="16"/>
        <w:szCs w:val="16"/>
      </w:rPr>
      <w:t xml:space="preserve">Tel.: (506) </w:t>
    </w:r>
    <w:r w:rsidR="00227DC1">
      <w:rPr>
        <w:rFonts w:ascii="HendersonSansW00-BasicLight" w:eastAsia="Arial" w:hAnsi="HendersonSansW00-BasicLight" w:cs="Arial"/>
        <w:sz w:val="16"/>
        <w:szCs w:val="16"/>
      </w:rPr>
      <w:t>6475-93-16</w:t>
    </w:r>
    <w:r w:rsidRPr="00E80F76">
      <w:rPr>
        <w:rFonts w:ascii="HendersonSansW00-BasicLight" w:hAnsi="HendersonSansW00-BasicLight"/>
        <w:sz w:val="16"/>
        <w:szCs w:val="16"/>
      </w:rPr>
      <w:br/>
      <w:t xml:space="preserve">Correo electrónico: </w:t>
    </w:r>
    <w:r w:rsidRPr="00E80F76">
      <w:rPr>
        <w:rStyle w:val="Hipervnculo"/>
        <w:rFonts w:ascii="HendersonSansW00-BasicLight" w:hAnsi="HendersonSansW00-BasicLight" w:cs="Arial"/>
        <w:sz w:val="16"/>
        <w:szCs w:val="16"/>
      </w:rPr>
      <w:t>DRE.Alajuela@mep.go.cr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0294" w14:textId="77777777" w:rsidR="00680A4C" w:rsidRDefault="00680A4C" w:rsidP="00FD1019">
      <w:pPr>
        <w:spacing w:after="0" w:line="240" w:lineRule="auto"/>
      </w:pPr>
      <w:r>
        <w:separator/>
      </w:r>
    </w:p>
  </w:footnote>
  <w:footnote w:type="continuationSeparator" w:id="0">
    <w:p w14:paraId="34A7C8A6" w14:textId="77777777" w:rsidR="00680A4C" w:rsidRDefault="00680A4C" w:rsidP="00FD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C694" w14:textId="6C334CF1" w:rsidR="00394377" w:rsidRPr="00B1513F" w:rsidRDefault="00B1513F" w:rsidP="00750AA9">
    <w:pPr>
      <w:pStyle w:val="Encabezado"/>
      <w:rPr>
        <w:rFonts w:ascii="Arial Rounded MT Std" w:hAnsi="Arial Rounded MT Std"/>
      </w:rPr>
    </w:pPr>
    <w:r w:rsidRPr="009147C9">
      <w:rPr>
        <w:noProof/>
      </w:rPr>
      <w:drawing>
        <wp:anchor distT="0" distB="0" distL="114300" distR="114300" simplePos="0" relativeHeight="251674624" behindDoc="0" locked="0" layoutInCell="1" allowOverlap="1" wp14:anchorId="5D493924" wp14:editId="056F7385">
          <wp:simplePos x="0" y="0"/>
          <wp:positionH relativeFrom="margin">
            <wp:posOffset>-436419</wp:posOffset>
          </wp:positionH>
          <wp:positionV relativeFrom="paragraph">
            <wp:posOffset>-235470</wp:posOffset>
          </wp:positionV>
          <wp:extent cx="7953679" cy="824346"/>
          <wp:effectExtent l="0" t="0" r="0" b="0"/>
          <wp:wrapNone/>
          <wp:docPr id="208433987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33987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636" cy="82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22B1"/>
    <w:multiLevelType w:val="hybridMultilevel"/>
    <w:tmpl w:val="967A2DA2"/>
    <w:lvl w:ilvl="0" w:tplc="BA2EED42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3752"/>
    <w:multiLevelType w:val="multilevel"/>
    <w:tmpl w:val="F1CE3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27093"/>
    <w:multiLevelType w:val="hybridMultilevel"/>
    <w:tmpl w:val="FCDC50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F1DFA"/>
    <w:multiLevelType w:val="multilevel"/>
    <w:tmpl w:val="510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A60E1"/>
    <w:multiLevelType w:val="hybridMultilevel"/>
    <w:tmpl w:val="8AA66F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580B"/>
    <w:multiLevelType w:val="hybridMultilevel"/>
    <w:tmpl w:val="CA6627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334F"/>
    <w:multiLevelType w:val="hybridMultilevel"/>
    <w:tmpl w:val="21308C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56FB"/>
    <w:multiLevelType w:val="hybridMultilevel"/>
    <w:tmpl w:val="90B0320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953A4"/>
    <w:multiLevelType w:val="multilevel"/>
    <w:tmpl w:val="15187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00F28"/>
    <w:multiLevelType w:val="multilevel"/>
    <w:tmpl w:val="52D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D616F"/>
    <w:multiLevelType w:val="hybridMultilevel"/>
    <w:tmpl w:val="3044FF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12AB9"/>
    <w:multiLevelType w:val="hybridMultilevel"/>
    <w:tmpl w:val="58A88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E3478"/>
    <w:multiLevelType w:val="hybridMultilevel"/>
    <w:tmpl w:val="D196ED34"/>
    <w:lvl w:ilvl="0" w:tplc="61821A9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094B"/>
    <w:multiLevelType w:val="multilevel"/>
    <w:tmpl w:val="5D6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B6E60"/>
    <w:multiLevelType w:val="hybridMultilevel"/>
    <w:tmpl w:val="404C19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57A17"/>
    <w:multiLevelType w:val="multilevel"/>
    <w:tmpl w:val="4580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E1D3A"/>
    <w:multiLevelType w:val="hybridMultilevel"/>
    <w:tmpl w:val="D21AEF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B145C"/>
    <w:multiLevelType w:val="hybridMultilevel"/>
    <w:tmpl w:val="7BE8D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C60F0"/>
    <w:multiLevelType w:val="hybridMultilevel"/>
    <w:tmpl w:val="893A00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10424">
    <w:abstractNumId w:val="14"/>
  </w:num>
  <w:num w:numId="2" w16cid:durableId="2014603451">
    <w:abstractNumId w:val="17"/>
  </w:num>
  <w:num w:numId="3" w16cid:durableId="711031113">
    <w:abstractNumId w:val="11"/>
  </w:num>
  <w:num w:numId="4" w16cid:durableId="1074861655">
    <w:abstractNumId w:val="6"/>
  </w:num>
  <w:num w:numId="5" w16cid:durableId="1870028793">
    <w:abstractNumId w:val="18"/>
  </w:num>
  <w:num w:numId="6" w16cid:durableId="2130466862">
    <w:abstractNumId w:val="16"/>
  </w:num>
  <w:num w:numId="7" w16cid:durableId="1484273502">
    <w:abstractNumId w:val="10"/>
  </w:num>
  <w:num w:numId="8" w16cid:durableId="856043858">
    <w:abstractNumId w:val="0"/>
  </w:num>
  <w:num w:numId="9" w16cid:durableId="1098718263">
    <w:abstractNumId w:val="12"/>
  </w:num>
  <w:num w:numId="10" w16cid:durableId="240675194">
    <w:abstractNumId w:val="5"/>
  </w:num>
  <w:num w:numId="11" w16cid:durableId="1799955945">
    <w:abstractNumId w:val="7"/>
  </w:num>
  <w:num w:numId="12" w16cid:durableId="800994981">
    <w:abstractNumId w:val="8"/>
  </w:num>
  <w:num w:numId="13" w16cid:durableId="802161511">
    <w:abstractNumId w:val="1"/>
  </w:num>
  <w:num w:numId="14" w16cid:durableId="2074888008">
    <w:abstractNumId w:val="13"/>
  </w:num>
  <w:num w:numId="15" w16cid:durableId="694886840">
    <w:abstractNumId w:val="15"/>
  </w:num>
  <w:num w:numId="16" w16cid:durableId="1852524349">
    <w:abstractNumId w:val="9"/>
  </w:num>
  <w:num w:numId="17" w16cid:durableId="257297447">
    <w:abstractNumId w:val="3"/>
  </w:num>
  <w:num w:numId="18" w16cid:durableId="1792630410">
    <w:abstractNumId w:val="2"/>
  </w:num>
  <w:num w:numId="19" w16cid:durableId="1673334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02B2A"/>
    <w:rsid w:val="0000441A"/>
    <w:rsid w:val="00010986"/>
    <w:rsid w:val="000125A2"/>
    <w:rsid w:val="000139EF"/>
    <w:rsid w:val="00015BE8"/>
    <w:rsid w:val="00015F59"/>
    <w:rsid w:val="00017E09"/>
    <w:rsid w:val="00020E71"/>
    <w:rsid w:val="00023090"/>
    <w:rsid w:val="00026986"/>
    <w:rsid w:val="00026D8E"/>
    <w:rsid w:val="0003058D"/>
    <w:rsid w:val="00031287"/>
    <w:rsid w:val="000349A6"/>
    <w:rsid w:val="00034E64"/>
    <w:rsid w:val="00035616"/>
    <w:rsid w:val="00041770"/>
    <w:rsid w:val="00052432"/>
    <w:rsid w:val="000549CE"/>
    <w:rsid w:val="00060134"/>
    <w:rsid w:val="0006021F"/>
    <w:rsid w:val="00060E2E"/>
    <w:rsid w:val="000616EF"/>
    <w:rsid w:val="0006311E"/>
    <w:rsid w:val="00063F98"/>
    <w:rsid w:val="0006703F"/>
    <w:rsid w:val="00070310"/>
    <w:rsid w:val="00070F7A"/>
    <w:rsid w:val="000769A3"/>
    <w:rsid w:val="00084069"/>
    <w:rsid w:val="00090CEA"/>
    <w:rsid w:val="000928FE"/>
    <w:rsid w:val="000A5EC1"/>
    <w:rsid w:val="000A7309"/>
    <w:rsid w:val="000B0581"/>
    <w:rsid w:val="000B294D"/>
    <w:rsid w:val="000B333D"/>
    <w:rsid w:val="000B333E"/>
    <w:rsid w:val="000B3E93"/>
    <w:rsid w:val="000B4585"/>
    <w:rsid w:val="000B4CDB"/>
    <w:rsid w:val="000B62A1"/>
    <w:rsid w:val="000B67D8"/>
    <w:rsid w:val="000B6927"/>
    <w:rsid w:val="000C0468"/>
    <w:rsid w:val="000C2A35"/>
    <w:rsid w:val="000C34B1"/>
    <w:rsid w:val="000C69C0"/>
    <w:rsid w:val="000C768C"/>
    <w:rsid w:val="000D4C94"/>
    <w:rsid w:val="000D50B8"/>
    <w:rsid w:val="000E0762"/>
    <w:rsid w:val="000E5446"/>
    <w:rsid w:val="000E6165"/>
    <w:rsid w:val="00100B13"/>
    <w:rsid w:val="0010296A"/>
    <w:rsid w:val="00103ED5"/>
    <w:rsid w:val="0010457E"/>
    <w:rsid w:val="00106154"/>
    <w:rsid w:val="0010700D"/>
    <w:rsid w:val="00107760"/>
    <w:rsid w:val="001108FC"/>
    <w:rsid w:val="00110915"/>
    <w:rsid w:val="00126BF8"/>
    <w:rsid w:val="001333A8"/>
    <w:rsid w:val="001338D9"/>
    <w:rsid w:val="0013669A"/>
    <w:rsid w:val="00140379"/>
    <w:rsid w:val="00141BF8"/>
    <w:rsid w:val="00150824"/>
    <w:rsid w:val="0015464B"/>
    <w:rsid w:val="00161DBE"/>
    <w:rsid w:val="00167643"/>
    <w:rsid w:val="00172E36"/>
    <w:rsid w:val="00173CEF"/>
    <w:rsid w:val="00180EC2"/>
    <w:rsid w:val="00186BA0"/>
    <w:rsid w:val="00191B81"/>
    <w:rsid w:val="00191C1F"/>
    <w:rsid w:val="001A1633"/>
    <w:rsid w:val="001A362F"/>
    <w:rsid w:val="001B4392"/>
    <w:rsid w:val="001B43BE"/>
    <w:rsid w:val="001B6380"/>
    <w:rsid w:val="001B6424"/>
    <w:rsid w:val="001C166E"/>
    <w:rsid w:val="001C6324"/>
    <w:rsid w:val="001C73C1"/>
    <w:rsid w:val="001D10F8"/>
    <w:rsid w:val="001D3BFF"/>
    <w:rsid w:val="001D7424"/>
    <w:rsid w:val="001E0962"/>
    <w:rsid w:val="001E0BBF"/>
    <w:rsid w:val="001E2917"/>
    <w:rsid w:val="001E62B3"/>
    <w:rsid w:val="001E6621"/>
    <w:rsid w:val="001E7B6B"/>
    <w:rsid w:val="001F4E82"/>
    <w:rsid w:val="002063E2"/>
    <w:rsid w:val="0020695E"/>
    <w:rsid w:val="00207596"/>
    <w:rsid w:val="00207CFF"/>
    <w:rsid w:val="00210C10"/>
    <w:rsid w:val="00210D78"/>
    <w:rsid w:val="00213861"/>
    <w:rsid w:val="00216CD7"/>
    <w:rsid w:val="00217F05"/>
    <w:rsid w:val="0022019B"/>
    <w:rsid w:val="00222A70"/>
    <w:rsid w:val="00227DC1"/>
    <w:rsid w:val="00230064"/>
    <w:rsid w:val="00231210"/>
    <w:rsid w:val="002373AA"/>
    <w:rsid w:val="00244B7E"/>
    <w:rsid w:val="00245797"/>
    <w:rsid w:val="00245F06"/>
    <w:rsid w:val="002557E4"/>
    <w:rsid w:val="002575D0"/>
    <w:rsid w:val="00261B9B"/>
    <w:rsid w:val="00262050"/>
    <w:rsid w:val="00266318"/>
    <w:rsid w:val="00272013"/>
    <w:rsid w:val="00275424"/>
    <w:rsid w:val="002770BB"/>
    <w:rsid w:val="0027758F"/>
    <w:rsid w:val="00281A20"/>
    <w:rsid w:val="00283F52"/>
    <w:rsid w:val="002915BA"/>
    <w:rsid w:val="00292715"/>
    <w:rsid w:val="00296BD3"/>
    <w:rsid w:val="00296C35"/>
    <w:rsid w:val="00297D62"/>
    <w:rsid w:val="002A0203"/>
    <w:rsid w:val="002A43A5"/>
    <w:rsid w:val="002A56A0"/>
    <w:rsid w:val="002B1D66"/>
    <w:rsid w:val="002B29C1"/>
    <w:rsid w:val="002B4546"/>
    <w:rsid w:val="002C3E40"/>
    <w:rsid w:val="002C5EDA"/>
    <w:rsid w:val="002D0A39"/>
    <w:rsid w:val="002D13DE"/>
    <w:rsid w:val="002D494A"/>
    <w:rsid w:val="002D5EB2"/>
    <w:rsid w:val="002E0109"/>
    <w:rsid w:val="002E085E"/>
    <w:rsid w:val="002E2C66"/>
    <w:rsid w:val="002E513D"/>
    <w:rsid w:val="002E55BA"/>
    <w:rsid w:val="002E6F59"/>
    <w:rsid w:val="002F0E78"/>
    <w:rsid w:val="002F6174"/>
    <w:rsid w:val="003011C8"/>
    <w:rsid w:val="00302DF0"/>
    <w:rsid w:val="00307A36"/>
    <w:rsid w:val="003114F9"/>
    <w:rsid w:val="00311640"/>
    <w:rsid w:val="003118C3"/>
    <w:rsid w:val="00313302"/>
    <w:rsid w:val="00316FC8"/>
    <w:rsid w:val="00320A6C"/>
    <w:rsid w:val="00322C48"/>
    <w:rsid w:val="00331B80"/>
    <w:rsid w:val="00336B1B"/>
    <w:rsid w:val="00337A90"/>
    <w:rsid w:val="00342917"/>
    <w:rsid w:val="00342BD0"/>
    <w:rsid w:val="00343732"/>
    <w:rsid w:val="00343CEB"/>
    <w:rsid w:val="003460F5"/>
    <w:rsid w:val="0034612A"/>
    <w:rsid w:val="00351D72"/>
    <w:rsid w:val="00352314"/>
    <w:rsid w:val="0036333E"/>
    <w:rsid w:val="00363EAA"/>
    <w:rsid w:val="0037094E"/>
    <w:rsid w:val="00371920"/>
    <w:rsid w:val="0037447B"/>
    <w:rsid w:val="00382671"/>
    <w:rsid w:val="003924ED"/>
    <w:rsid w:val="00394377"/>
    <w:rsid w:val="003955F7"/>
    <w:rsid w:val="00397617"/>
    <w:rsid w:val="003A100E"/>
    <w:rsid w:val="003A1A78"/>
    <w:rsid w:val="003A574A"/>
    <w:rsid w:val="003B12C7"/>
    <w:rsid w:val="003B2644"/>
    <w:rsid w:val="003B3322"/>
    <w:rsid w:val="003B4909"/>
    <w:rsid w:val="003B50C0"/>
    <w:rsid w:val="003C1C92"/>
    <w:rsid w:val="003C4F31"/>
    <w:rsid w:val="003C5008"/>
    <w:rsid w:val="003C57EA"/>
    <w:rsid w:val="003C6A25"/>
    <w:rsid w:val="003C7A14"/>
    <w:rsid w:val="003C7B69"/>
    <w:rsid w:val="003D435D"/>
    <w:rsid w:val="003E1A29"/>
    <w:rsid w:val="003E1AD3"/>
    <w:rsid w:val="003E5F2C"/>
    <w:rsid w:val="003E738A"/>
    <w:rsid w:val="003F124C"/>
    <w:rsid w:val="003F3B43"/>
    <w:rsid w:val="003F473C"/>
    <w:rsid w:val="003F489B"/>
    <w:rsid w:val="00400BF0"/>
    <w:rsid w:val="00402C5D"/>
    <w:rsid w:val="004043B1"/>
    <w:rsid w:val="00405399"/>
    <w:rsid w:val="004122A8"/>
    <w:rsid w:val="00412F29"/>
    <w:rsid w:val="00413E8E"/>
    <w:rsid w:val="0041431A"/>
    <w:rsid w:val="00416641"/>
    <w:rsid w:val="00420B09"/>
    <w:rsid w:val="004215E7"/>
    <w:rsid w:val="0042360E"/>
    <w:rsid w:val="00424575"/>
    <w:rsid w:val="00427BEC"/>
    <w:rsid w:val="00434307"/>
    <w:rsid w:val="00435522"/>
    <w:rsid w:val="00435E1D"/>
    <w:rsid w:val="00444106"/>
    <w:rsid w:val="00444748"/>
    <w:rsid w:val="004473C2"/>
    <w:rsid w:val="00450AD3"/>
    <w:rsid w:val="00455594"/>
    <w:rsid w:val="00460753"/>
    <w:rsid w:val="00460898"/>
    <w:rsid w:val="00460E01"/>
    <w:rsid w:val="004660C7"/>
    <w:rsid w:val="004672F2"/>
    <w:rsid w:val="00472344"/>
    <w:rsid w:val="0048453D"/>
    <w:rsid w:val="00486174"/>
    <w:rsid w:val="00493026"/>
    <w:rsid w:val="0049647B"/>
    <w:rsid w:val="0049690F"/>
    <w:rsid w:val="00496A90"/>
    <w:rsid w:val="004A3631"/>
    <w:rsid w:val="004A47C1"/>
    <w:rsid w:val="004B12A7"/>
    <w:rsid w:val="004B5F68"/>
    <w:rsid w:val="004C007A"/>
    <w:rsid w:val="004C06C7"/>
    <w:rsid w:val="004C2432"/>
    <w:rsid w:val="004C4E36"/>
    <w:rsid w:val="004C50FC"/>
    <w:rsid w:val="004C697A"/>
    <w:rsid w:val="004C7B19"/>
    <w:rsid w:val="004C7F8B"/>
    <w:rsid w:val="004D1B8A"/>
    <w:rsid w:val="004D3008"/>
    <w:rsid w:val="004E50CD"/>
    <w:rsid w:val="004E5831"/>
    <w:rsid w:val="004E7164"/>
    <w:rsid w:val="004E716B"/>
    <w:rsid w:val="004F1742"/>
    <w:rsid w:val="004F3340"/>
    <w:rsid w:val="004F5AAE"/>
    <w:rsid w:val="004F6ACF"/>
    <w:rsid w:val="004F7C46"/>
    <w:rsid w:val="004F7D2B"/>
    <w:rsid w:val="00500085"/>
    <w:rsid w:val="005049ED"/>
    <w:rsid w:val="005116CE"/>
    <w:rsid w:val="00516B86"/>
    <w:rsid w:val="00521607"/>
    <w:rsid w:val="00522123"/>
    <w:rsid w:val="00524083"/>
    <w:rsid w:val="00530697"/>
    <w:rsid w:val="00530E18"/>
    <w:rsid w:val="00531804"/>
    <w:rsid w:val="0053180F"/>
    <w:rsid w:val="00531E04"/>
    <w:rsid w:val="00540F76"/>
    <w:rsid w:val="00542BD3"/>
    <w:rsid w:val="005437EF"/>
    <w:rsid w:val="005460F3"/>
    <w:rsid w:val="005465BA"/>
    <w:rsid w:val="00552A33"/>
    <w:rsid w:val="00554F22"/>
    <w:rsid w:val="00555B03"/>
    <w:rsid w:val="005621B4"/>
    <w:rsid w:val="00566300"/>
    <w:rsid w:val="00566434"/>
    <w:rsid w:val="0056759A"/>
    <w:rsid w:val="00567F05"/>
    <w:rsid w:val="00573FBF"/>
    <w:rsid w:val="00574DBD"/>
    <w:rsid w:val="0057766C"/>
    <w:rsid w:val="00581E86"/>
    <w:rsid w:val="00582183"/>
    <w:rsid w:val="00584638"/>
    <w:rsid w:val="005847F7"/>
    <w:rsid w:val="0058548E"/>
    <w:rsid w:val="005872F2"/>
    <w:rsid w:val="00594D43"/>
    <w:rsid w:val="00594F53"/>
    <w:rsid w:val="0059581E"/>
    <w:rsid w:val="005A005E"/>
    <w:rsid w:val="005A22F5"/>
    <w:rsid w:val="005A26AB"/>
    <w:rsid w:val="005B6628"/>
    <w:rsid w:val="005B7DC0"/>
    <w:rsid w:val="005C64F2"/>
    <w:rsid w:val="005C7B69"/>
    <w:rsid w:val="005D02D7"/>
    <w:rsid w:val="005D0AEF"/>
    <w:rsid w:val="005D3C8F"/>
    <w:rsid w:val="005D7B3C"/>
    <w:rsid w:val="005E161B"/>
    <w:rsid w:val="005E3965"/>
    <w:rsid w:val="005F3918"/>
    <w:rsid w:val="005F7962"/>
    <w:rsid w:val="00600B11"/>
    <w:rsid w:val="00604912"/>
    <w:rsid w:val="00605A2A"/>
    <w:rsid w:val="00607AD8"/>
    <w:rsid w:val="00615833"/>
    <w:rsid w:val="00620CBE"/>
    <w:rsid w:val="00620E71"/>
    <w:rsid w:val="00622D56"/>
    <w:rsid w:val="00626912"/>
    <w:rsid w:val="00631D37"/>
    <w:rsid w:val="006336EE"/>
    <w:rsid w:val="006361A1"/>
    <w:rsid w:val="00640278"/>
    <w:rsid w:val="006417E5"/>
    <w:rsid w:val="00650C34"/>
    <w:rsid w:val="006551B7"/>
    <w:rsid w:val="00663228"/>
    <w:rsid w:val="006640FD"/>
    <w:rsid w:val="00676983"/>
    <w:rsid w:val="00677693"/>
    <w:rsid w:val="00680A4C"/>
    <w:rsid w:val="0068268C"/>
    <w:rsid w:val="006844FB"/>
    <w:rsid w:val="00686B85"/>
    <w:rsid w:val="00695B84"/>
    <w:rsid w:val="006A0F4B"/>
    <w:rsid w:val="006A1910"/>
    <w:rsid w:val="006A6856"/>
    <w:rsid w:val="006B070B"/>
    <w:rsid w:val="006B2B04"/>
    <w:rsid w:val="006B2DE1"/>
    <w:rsid w:val="006B32C6"/>
    <w:rsid w:val="006B6C1A"/>
    <w:rsid w:val="006C24BE"/>
    <w:rsid w:val="006C362A"/>
    <w:rsid w:val="006C5F73"/>
    <w:rsid w:val="006D153B"/>
    <w:rsid w:val="006D2A0A"/>
    <w:rsid w:val="006E3A7F"/>
    <w:rsid w:val="006E414E"/>
    <w:rsid w:val="006E6EAB"/>
    <w:rsid w:val="006E7A4C"/>
    <w:rsid w:val="006E7BD7"/>
    <w:rsid w:val="006F6C99"/>
    <w:rsid w:val="006F73DA"/>
    <w:rsid w:val="00702811"/>
    <w:rsid w:val="00705851"/>
    <w:rsid w:val="00713617"/>
    <w:rsid w:val="00714118"/>
    <w:rsid w:val="00723899"/>
    <w:rsid w:val="0072599B"/>
    <w:rsid w:val="00726CC6"/>
    <w:rsid w:val="00727E5A"/>
    <w:rsid w:val="0073022D"/>
    <w:rsid w:val="0073538D"/>
    <w:rsid w:val="007360AF"/>
    <w:rsid w:val="0074603E"/>
    <w:rsid w:val="00750A67"/>
    <w:rsid w:val="00750AA9"/>
    <w:rsid w:val="007575C9"/>
    <w:rsid w:val="00761C85"/>
    <w:rsid w:val="007625CD"/>
    <w:rsid w:val="0076495E"/>
    <w:rsid w:val="00764C3E"/>
    <w:rsid w:val="00770DFF"/>
    <w:rsid w:val="007718B2"/>
    <w:rsid w:val="00773222"/>
    <w:rsid w:val="007759C9"/>
    <w:rsid w:val="00776934"/>
    <w:rsid w:val="00780EB1"/>
    <w:rsid w:val="00785967"/>
    <w:rsid w:val="00786DBE"/>
    <w:rsid w:val="00790463"/>
    <w:rsid w:val="00791A24"/>
    <w:rsid w:val="00794D4E"/>
    <w:rsid w:val="007A0773"/>
    <w:rsid w:val="007A0DDB"/>
    <w:rsid w:val="007A2716"/>
    <w:rsid w:val="007B0B6A"/>
    <w:rsid w:val="007B139B"/>
    <w:rsid w:val="007B2874"/>
    <w:rsid w:val="007C20C9"/>
    <w:rsid w:val="007C2C9D"/>
    <w:rsid w:val="007C35AD"/>
    <w:rsid w:val="007C3CD6"/>
    <w:rsid w:val="007C5B11"/>
    <w:rsid w:val="007C6B3D"/>
    <w:rsid w:val="007D118E"/>
    <w:rsid w:val="007D2468"/>
    <w:rsid w:val="007D58B8"/>
    <w:rsid w:val="007D68F4"/>
    <w:rsid w:val="007E02EB"/>
    <w:rsid w:val="007E0A8D"/>
    <w:rsid w:val="007E194C"/>
    <w:rsid w:val="007E4B0B"/>
    <w:rsid w:val="007E5D42"/>
    <w:rsid w:val="007F25B9"/>
    <w:rsid w:val="007F359F"/>
    <w:rsid w:val="007F714C"/>
    <w:rsid w:val="00800073"/>
    <w:rsid w:val="0080299D"/>
    <w:rsid w:val="00810852"/>
    <w:rsid w:val="00812A94"/>
    <w:rsid w:val="0081594D"/>
    <w:rsid w:val="00815E87"/>
    <w:rsid w:val="0082193E"/>
    <w:rsid w:val="0082289E"/>
    <w:rsid w:val="00825A95"/>
    <w:rsid w:val="00827C1B"/>
    <w:rsid w:val="00835DBA"/>
    <w:rsid w:val="00842848"/>
    <w:rsid w:val="00842C1D"/>
    <w:rsid w:val="00844844"/>
    <w:rsid w:val="00845275"/>
    <w:rsid w:val="00850E5D"/>
    <w:rsid w:val="008544B3"/>
    <w:rsid w:val="00857B98"/>
    <w:rsid w:val="00861298"/>
    <w:rsid w:val="00861469"/>
    <w:rsid w:val="00861490"/>
    <w:rsid w:val="00862AE5"/>
    <w:rsid w:val="00863412"/>
    <w:rsid w:val="008644B5"/>
    <w:rsid w:val="0086680B"/>
    <w:rsid w:val="00867482"/>
    <w:rsid w:val="008715B6"/>
    <w:rsid w:val="008743BE"/>
    <w:rsid w:val="00874B71"/>
    <w:rsid w:val="008765F4"/>
    <w:rsid w:val="00887DA1"/>
    <w:rsid w:val="00892137"/>
    <w:rsid w:val="008932BC"/>
    <w:rsid w:val="008B0377"/>
    <w:rsid w:val="008B058E"/>
    <w:rsid w:val="008B1AE3"/>
    <w:rsid w:val="008B1E88"/>
    <w:rsid w:val="008B1F11"/>
    <w:rsid w:val="008B2761"/>
    <w:rsid w:val="008B2EE9"/>
    <w:rsid w:val="008B52DD"/>
    <w:rsid w:val="008B6CBE"/>
    <w:rsid w:val="008C7487"/>
    <w:rsid w:val="008D42AB"/>
    <w:rsid w:val="008D78F6"/>
    <w:rsid w:val="008E0C69"/>
    <w:rsid w:val="008E0EA2"/>
    <w:rsid w:val="008E3F3F"/>
    <w:rsid w:val="008F06A5"/>
    <w:rsid w:val="008F11FF"/>
    <w:rsid w:val="008F2BB5"/>
    <w:rsid w:val="008F5AF6"/>
    <w:rsid w:val="008F6AF8"/>
    <w:rsid w:val="0090176C"/>
    <w:rsid w:val="009069D1"/>
    <w:rsid w:val="00907A30"/>
    <w:rsid w:val="00910820"/>
    <w:rsid w:val="00920CC6"/>
    <w:rsid w:val="00922BAB"/>
    <w:rsid w:val="00923FDF"/>
    <w:rsid w:val="0093031D"/>
    <w:rsid w:val="0093347B"/>
    <w:rsid w:val="00934546"/>
    <w:rsid w:val="00941E2D"/>
    <w:rsid w:val="00942EC5"/>
    <w:rsid w:val="009431C8"/>
    <w:rsid w:val="009450EA"/>
    <w:rsid w:val="0095375D"/>
    <w:rsid w:val="009550D3"/>
    <w:rsid w:val="009557E7"/>
    <w:rsid w:val="00956330"/>
    <w:rsid w:val="00957956"/>
    <w:rsid w:val="0096027B"/>
    <w:rsid w:val="0096139E"/>
    <w:rsid w:val="009670FA"/>
    <w:rsid w:val="0097046D"/>
    <w:rsid w:val="0097082B"/>
    <w:rsid w:val="009732B3"/>
    <w:rsid w:val="00973FE3"/>
    <w:rsid w:val="00974A27"/>
    <w:rsid w:val="00977EC1"/>
    <w:rsid w:val="00990FFD"/>
    <w:rsid w:val="00991590"/>
    <w:rsid w:val="009A442B"/>
    <w:rsid w:val="009B015F"/>
    <w:rsid w:val="009B248E"/>
    <w:rsid w:val="009B5558"/>
    <w:rsid w:val="009B7748"/>
    <w:rsid w:val="009B7D76"/>
    <w:rsid w:val="009C0CD0"/>
    <w:rsid w:val="009C19A0"/>
    <w:rsid w:val="009C6181"/>
    <w:rsid w:val="009C67B1"/>
    <w:rsid w:val="009C6A5F"/>
    <w:rsid w:val="009D2DB9"/>
    <w:rsid w:val="009E2CA3"/>
    <w:rsid w:val="009E331E"/>
    <w:rsid w:val="009E3F26"/>
    <w:rsid w:val="009E4B6F"/>
    <w:rsid w:val="009E6C0A"/>
    <w:rsid w:val="009F0613"/>
    <w:rsid w:val="009F0AC6"/>
    <w:rsid w:val="009F1E34"/>
    <w:rsid w:val="009F48F7"/>
    <w:rsid w:val="009F6C90"/>
    <w:rsid w:val="00A019A6"/>
    <w:rsid w:val="00A0585D"/>
    <w:rsid w:val="00A060B8"/>
    <w:rsid w:val="00A07CC4"/>
    <w:rsid w:val="00A1147A"/>
    <w:rsid w:val="00A2045D"/>
    <w:rsid w:val="00A243FC"/>
    <w:rsid w:val="00A2603A"/>
    <w:rsid w:val="00A269CE"/>
    <w:rsid w:val="00A30E0B"/>
    <w:rsid w:val="00A31919"/>
    <w:rsid w:val="00A326D7"/>
    <w:rsid w:val="00A3704F"/>
    <w:rsid w:val="00A37B16"/>
    <w:rsid w:val="00A502E9"/>
    <w:rsid w:val="00A50AB8"/>
    <w:rsid w:val="00A66344"/>
    <w:rsid w:val="00A715F2"/>
    <w:rsid w:val="00A80583"/>
    <w:rsid w:val="00A85396"/>
    <w:rsid w:val="00A85E92"/>
    <w:rsid w:val="00A91637"/>
    <w:rsid w:val="00A95D77"/>
    <w:rsid w:val="00AA13F3"/>
    <w:rsid w:val="00AA4587"/>
    <w:rsid w:val="00AA5AF4"/>
    <w:rsid w:val="00AA74A2"/>
    <w:rsid w:val="00AB207C"/>
    <w:rsid w:val="00AB23CB"/>
    <w:rsid w:val="00AB3A86"/>
    <w:rsid w:val="00AB3D10"/>
    <w:rsid w:val="00AB4055"/>
    <w:rsid w:val="00AB66F5"/>
    <w:rsid w:val="00AC212D"/>
    <w:rsid w:val="00AC2999"/>
    <w:rsid w:val="00AC35D0"/>
    <w:rsid w:val="00AC3A22"/>
    <w:rsid w:val="00AC6B84"/>
    <w:rsid w:val="00AD071E"/>
    <w:rsid w:val="00AE22F7"/>
    <w:rsid w:val="00AE2A2C"/>
    <w:rsid w:val="00AF41B3"/>
    <w:rsid w:val="00AF53B3"/>
    <w:rsid w:val="00B05C6C"/>
    <w:rsid w:val="00B076E5"/>
    <w:rsid w:val="00B10C05"/>
    <w:rsid w:val="00B10C13"/>
    <w:rsid w:val="00B1301D"/>
    <w:rsid w:val="00B1513F"/>
    <w:rsid w:val="00B15AAE"/>
    <w:rsid w:val="00B15D9E"/>
    <w:rsid w:val="00B164CF"/>
    <w:rsid w:val="00B165B2"/>
    <w:rsid w:val="00B166DC"/>
    <w:rsid w:val="00B171B5"/>
    <w:rsid w:val="00B25466"/>
    <w:rsid w:val="00B25EEF"/>
    <w:rsid w:val="00B313AE"/>
    <w:rsid w:val="00B31E46"/>
    <w:rsid w:val="00B32656"/>
    <w:rsid w:val="00B32BA3"/>
    <w:rsid w:val="00B349B1"/>
    <w:rsid w:val="00B35FCE"/>
    <w:rsid w:val="00B364F0"/>
    <w:rsid w:val="00B46A3E"/>
    <w:rsid w:val="00B477F8"/>
    <w:rsid w:val="00B4791B"/>
    <w:rsid w:val="00B6255F"/>
    <w:rsid w:val="00B62D26"/>
    <w:rsid w:val="00B65110"/>
    <w:rsid w:val="00B66021"/>
    <w:rsid w:val="00B66F76"/>
    <w:rsid w:val="00B709EA"/>
    <w:rsid w:val="00B73899"/>
    <w:rsid w:val="00B77E3F"/>
    <w:rsid w:val="00B8161E"/>
    <w:rsid w:val="00B82F26"/>
    <w:rsid w:val="00B87439"/>
    <w:rsid w:val="00B92EDB"/>
    <w:rsid w:val="00B94114"/>
    <w:rsid w:val="00B95D07"/>
    <w:rsid w:val="00BB0A63"/>
    <w:rsid w:val="00BB0E2A"/>
    <w:rsid w:val="00BB223F"/>
    <w:rsid w:val="00BB348C"/>
    <w:rsid w:val="00BB5FF0"/>
    <w:rsid w:val="00BB6594"/>
    <w:rsid w:val="00BB7677"/>
    <w:rsid w:val="00BC3B90"/>
    <w:rsid w:val="00BD13E9"/>
    <w:rsid w:val="00BD32D3"/>
    <w:rsid w:val="00BD3DAE"/>
    <w:rsid w:val="00BD4424"/>
    <w:rsid w:val="00BE5CDB"/>
    <w:rsid w:val="00BF462A"/>
    <w:rsid w:val="00C01F8E"/>
    <w:rsid w:val="00C02A09"/>
    <w:rsid w:val="00C03BF1"/>
    <w:rsid w:val="00C10F93"/>
    <w:rsid w:val="00C1183E"/>
    <w:rsid w:val="00C11E00"/>
    <w:rsid w:val="00C11EE8"/>
    <w:rsid w:val="00C13CDA"/>
    <w:rsid w:val="00C3108E"/>
    <w:rsid w:val="00C323A0"/>
    <w:rsid w:val="00C36655"/>
    <w:rsid w:val="00C36F1F"/>
    <w:rsid w:val="00C370B0"/>
    <w:rsid w:val="00C43034"/>
    <w:rsid w:val="00C502F5"/>
    <w:rsid w:val="00C72DA6"/>
    <w:rsid w:val="00C73D7E"/>
    <w:rsid w:val="00C75D2D"/>
    <w:rsid w:val="00C81A42"/>
    <w:rsid w:val="00C843F6"/>
    <w:rsid w:val="00C85D11"/>
    <w:rsid w:val="00C85F1C"/>
    <w:rsid w:val="00C86FB1"/>
    <w:rsid w:val="00C90465"/>
    <w:rsid w:val="00C90EBB"/>
    <w:rsid w:val="00C9259B"/>
    <w:rsid w:val="00C93078"/>
    <w:rsid w:val="00C94751"/>
    <w:rsid w:val="00CA0CE2"/>
    <w:rsid w:val="00CA13E9"/>
    <w:rsid w:val="00CA35D7"/>
    <w:rsid w:val="00CA46EB"/>
    <w:rsid w:val="00CA5F84"/>
    <w:rsid w:val="00CA65DF"/>
    <w:rsid w:val="00CB259D"/>
    <w:rsid w:val="00CB2F43"/>
    <w:rsid w:val="00CB3769"/>
    <w:rsid w:val="00CB46C1"/>
    <w:rsid w:val="00CB6948"/>
    <w:rsid w:val="00CB769A"/>
    <w:rsid w:val="00CC051F"/>
    <w:rsid w:val="00CC76E0"/>
    <w:rsid w:val="00CD109E"/>
    <w:rsid w:val="00CD4C00"/>
    <w:rsid w:val="00CD7CBD"/>
    <w:rsid w:val="00CE1939"/>
    <w:rsid w:val="00CE3B65"/>
    <w:rsid w:val="00CF7C35"/>
    <w:rsid w:val="00D014FD"/>
    <w:rsid w:val="00D01B40"/>
    <w:rsid w:val="00D041F0"/>
    <w:rsid w:val="00D11697"/>
    <w:rsid w:val="00D2159D"/>
    <w:rsid w:val="00D23B37"/>
    <w:rsid w:val="00D24ECC"/>
    <w:rsid w:val="00D25B39"/>
    <w:rsid w:val="00D328FC"/>
    <w:rsid w:val="00D36500"/>
    <w:rsid w:val="00D40104"/>
    <w:rsid w:val="00D402C4"/>
    <w:rsid w:val="00D40A1A"/>
    <w:rsid w:val="00D43416"/>
    <w:rsid w:val="00D52A05"/>
    <w:rsid w:val="00D56D18"/>
    <w:rsid w:val="00D571A1"/>
    <w:rsid w:val="00D57A69"/>
    <w:rsid w:val="00D62680"/>
    <w:rsid w:val="00D63906"/>
    <w:rsid w:val="00D6396D"/>
    <w:rsid w:val="00D662D5"/>
    <w:rsid w:val="00D66B41"/>
    <w:rsid w:val="00D67651"/>
    <w:rsid w:val="00D70B95"/>
    <w:rsid w:val="00D746FA"/>
    <w:rsid w:val="00D76A66"/>
    <w:rsid w:val="00D76EF2"/>
    <w:rsid w:val="00D819F5"/>
    <w:rsid w:val="00D82644"/>
    <w:rsid w:val="00D879BD"/>
    <w:rsid w:val="00DA342D"/>
    <w:rsid w:val="00DA583D"/>
    <w:rsid w:val="00DB3A30"/>
    <w:rsid w:val="00DB4E1C"/>
    <w:rsid w:val="00DB7299"/>
    <w:rsid w:val="00DC040B"/>
    <w:rsid w:val="00DC4900"/>
    <w:rsid w:val="00DC4AF4"/>
    <w:rsid w:val="00DD6BD3"/>
    <w:rsid w:val="00DE0E04"/>
    <w:rsid w:val="00DE387F"/>
    <w:rsid w:val="00DE4629"/>
    <w:rsid w:val="00DE7661"/>
    <w:rsid w:val="00DF2D29"/>
    <w:rsid w:val="00E135CE"/>
    <w:rsid w:val="00E16BDF"/>
    <w:rsid w:val="00E17046"/>
    <w:rsid w:val="00E1739C"/>
    <w:rsid w:val="00E301FE"/>
    <w:rsid w:val="00E34FD8"/>
    <w:rsid w:val="00E3563E"/>
    <w:rsid w:val="00E35B05"/>
    <w:rsid w:val="00E40BD4"/>
    <w:rsid w:val="00E45F7A"/>
    <w:rsid w:val="00E54393"/>
    <w:rsid w:val="00E60B95"/>
    <w:rsid w:val="00E60FC9"/>
    <w:rsid w:val="00E6283C"/>
    <w:rsid w:val="00E6326B"/>
    <w:rsid w:val="00E7090A"/>
    <w:rsid w:val="00E710E4"/>
    <w:rsid w:val="00E7271B"/>
    <w:rsid w:val="00E74048"/>
    <w:rsid w:val="00E75AE0"/>
    <w:rsid w:val="00E80F76"/>
    <w:rsid w:val="00E824D2"/>
    <w:rsid w:val="00E82D59"/>
    <w:rsid w:val="00E8318C"/>
    <w:rsid w:val="00E8773C"/>
    <w:rsid w:val="00E87EF3"/>
    <w:rsid w:val="00EA0CC2"/>
    <w:rsid w:val="00EA6BDE"/>
    <w:rsid w:val="00EB0502"/>
    <w:rsid w:val="00EB0CE1"/>
    <w:rsid w:val="00EB1BB7"/>
    <w:rsid w:val="00EB2084"/>
    <w:rsid w:val="00EB47CC"/>
    <w:rsid w:val="00EC4999"/>
    <w:rsid w:val="00EC588E"/>
    <w:rsid w:val="00EC66BC"/>
    <w:rsid w:val="00ED09E2"/>
    <w:rsid w:val="00ED3F92"/>
    <w:rsid w:val="00ED4271"/>
    <w:rsid w:val="00EE136D"/>
    <w:rsid w:val="00EE523D"/>
    <w:rsid w:val="00EE64A9"/>
    <w:rsid w:val="00EE6DCA"/>
    <w:rsid w:val="00EE7659"/>
    <w:rsid w:val="00EF30B8"/>
    <w:rsid w:val="00EF5347"/>
    <w:rsid w:val="00F04795"/>
    <w:rsid w:val="00F13619"/>
    <w:rsid w:val="00F13C9E"/>
    <w:rsid w:val="00F1655F"/>
    <w:rsid w:val="00F20210"/>
    <w:rsid w:val="00F22ECD"/>
    <w:rsid w:val="00F23DF2"/>
    <w:rsid w:val="00F31146"/>
    <w:rsid w:val="00F35D4B"/>
    <w:rsid w:val="00F36642"/>
    <w:rsid w:val="00F416A4"/>
    <w:rsid w:val="00F41F40"/>
    <w:rsid w:val="00F43C33"/>
    <w:rsid w:val="00F46F42"/>
    <w:rsid w:val="00F54105"/>
    <w:rsid w:val="00F5486C"/>
    <w:rsid w:val="00F612C6"/>
    <w:rsid w:val="00F70082"/>
    <w:rsid w:val="00F7228B"/>
    <w:rsid w:val="00F76942"/>
    <w:rsid w:val="00F83A2E"/>
    <w:rsid w:val="00F90496"/>
    <w:rsid w:val="00F92378"/>
    <w:rsid w:val="00F964BE"/>
    <w:rsid w:val="00F9663A"/>
    <w:rsid w:val="00FA0775"/>
    <w:rsid w:val="00FA7288"/>
    <w:rsid w:val="00FA758F"/>
    <w:rsid w:val="00FC2545"/>
    <w:rsid w:val="00FC3B85"/>
    <w:rsid w:val="00FC7352"/>
    <w:rsid w:val="00FC7FA4"/>
    <w:rsid w:val="00FD1019"/>
    <w:rsid w:val="00FD6798"/>
    <w:rsid w:val="00FF0B18"/>
    <w:rsid w:val="00FF0BA9"/>
    <w:rsid w:val="00FF5D46"/>
    <w:rsid w:val="014D4026"/>
    <w:rsid w:val="060B66AF"/>
    <w:rsid w:val="0BA41D60"/>
    <w:rsid w:val="0C6D90A9"/>
    <w:rsid w:val="0C8B18C1"/>
    <w:rsid w:val="0E93E565"/>
    <w:rsid w:val="0EA1C738"/>
    <w:rsid w:val="10759645"/>
    <w:rsid w:val="1580300E"/>
    <w:rsid w:val="182F8121"/>
    <w:rsid w:val="201AD547"/>
    <w:rsid w:val="207291B2"/>
    <w:rsid w:val="23CD908D"/>
    <w:rsid w:val="280CBECF"/>
    <w:rsid w:val="2D70121D"/>
    <w:rsid w:val="3058A456"/>
    <w:rsid w:val="32BE391D"/>
    <w:rsid w:val="3DA85186"/>
    <w:rsid w:val="3F4421E7"/>
    <w:rsid w:val="4B58B94B"/>
    <w:rsid w:val="4D55D9C3"/>
    <w:rsid w:val="52CDAE5D"/>
    <w:rsid w:val="557F3371"/>
    <w:rsid w:val="5645616A"/>
    <w:rsid w:val="5718D8C3"/>
    <w:rsid w:val="5ACD82AA"/>
    <w:rsid w:val="5B489D2E"/>
    <w:rsid w:val="5C1AFA46"/>
    <w:rsid w:val="5EB3EF70"/>
    <w:rsid w:val="63E32C97"/>
    <w:rsid w:val="66B59F7F"/>
    <w:rsid w:val="6D24E103"/>
    <w:rsid w:val="6DE24379"/>
    <w:rsid w:val="70E96E98"/>
    <w:rsid w:val="7365AF90"/>
    <w:rsid w:val="78839BB5"/>
    <w:rsid w:val="79EA3BAE"/>
    <w:rsid w:val="7B860C0F"/>
    <w:rsid w:val="7BBB3C77"/>
    <w:rsid w:val="7D1FE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52D9F"/>
  <w15:docId w15:val="{D3F0335E-4035-4F78-9259-1CFEFC4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E8E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3E5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D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nhideWhenUsed/>
    <w:rsid w:val="00FD101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2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DF2D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D0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90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1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09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9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94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9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94E"/>
    <w:rPr>
      <w:rFonts w:ascii="Calibri" w:eastAsia="Calibri" w:hAnsi="Calibri" w:cs="Times New Roman"/>
      <w:b/>
      <w:bCs/>
      <w:sz w:val="20"/>
      <w:szCs w:val="20"/>
    </w:rPr>
  </w:style>
  <w:style w:type="paragraph" w:styleId="Sinespaciado">
    <w:name w:val="No Spacing"/>
    <w:uiPriority w:val="1"/>
    <w:qFormat/>
    <w:rsid w:val="009017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816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40A1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3E1A29"/>
    <w:rPr>
      <w:b/>
      <w:bCs/>
    </w:rPr>
  </w:style>
  <w:style w:type="paragraph" w:customStyle="1" w:styleId="typography-sc-18p6bhr-0">
    <w:name w:val="typography-sc-18p6bhr-0"/>
    <w:basedOn w:val="Normal"/>
    <w:rsid w:val="00AC6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3E5F2C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D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75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53DF2-8676-48B9-8AC9-6FB2C24C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Gestión Documental</vt:lpstr>
    </vt:vector>
  </TitlesOfParts>
  <Company>DRE Alajuela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Documental</dc:title>
  <dc:subject>Sistema Control Interno</dc:subject>
  <dc:creator>Evelyn Vargas Rodriguez</dc:creator>
  <cp:keywords/>
  <dc:description/>
  <cp:lastModifiedBy>Evelyn Vargas Rodríguez</cp:lastModifiedBy>
  <cp:revision>2</cp:revision>
  <cp:lastPrinted>2023-02-08T15:30:00Z</cp:lastPrinted>
  <dcterms:created xsi:type="dcterms:W3CDTF">2024-02-27T22:04:00Z</dcterms:created>
  <dcterms:modified xsi:type="dcterms:W3CDTF">2024-02-27T22:04:00Z</dcterms:modified>
</cp:coreProperties>
</file>