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69589164"/>
        <w:docPartObj>
          <w:docPartGallery w:val="Cover Pages"/>
          <w:docPartUnique/>
        </w:docPartObj>
      </w:sdtPr>
      <w:sdtEndPr/>
      <w:sdtContent>
        <w:p w:rsidR="00A17331" w:rsidRDefault="00A17331">
          <w:r>
            <w:rPr>
              <w:noProof/>
              <w:lang w:eastAsia="es-CR"/>
            </w:rPr>
            <mc:AlternateContent>
              <mc:Choice Requires="wpg">
                <w:drawing>
                  <wp:anchor distT="0" distB="0" distL="114300" distR="114300" simplePos="0" relativeHeight="251691008" behindDoc="1" locked="0" layoutInCell="1" allowOverlap="1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457200</wp:posOffset>
                    </wp:positionV>
                    <wp:extent cx="6858000" cy="9077325"/>
                    <wp:effectExtent l="0" t="0" r="0" b="952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077325"/>
                              <a:chOff x="0" y="0"/>
                              <a:chExt cx="6858000" cy="1056621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437965"/>
                                <a:ext cx="6858000" cy="3128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  <w:lang w:val="es-ES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7331" w:rsidRDefault="002C6906" w:rsidP="00BA0C35">
                                      <w:pPr>
                                        <w:pStyle w:val="Sinespaciado"/>
                                        <w:jc w:val="center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color w:val="1F3864" w:themeColor="accent5" w:themeShade="80"/>
                                          <w:sz w:val="56"/>
                                          <w:szCs w:val="56"/>
                                        </w:rPr>
                                        <w:t>Departamento de Tercer Ciclo                           y Educación Diversificada                                              Asesoría Nacional de Inglés</w:t>
                                      </w:r>
                                    </w:p>
                                  </w:sdtContent>
                                </w:sdt>
                                <w:p w:rsidR="00A17331" w:rsidRDefault="00A17331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  <w:p w:rsidR="00A17331" w:rsidRDefault="00A17331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  <w:p w:rsidR="00A17331" w:rsidRPr="00BA0C35" w:rsidRDefault="00A17331" w:rsidP="00BA0C35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Marianella Granados Sirias</w:t>
                                  </w:r>
                                  <w:r w:rsidR="002C6906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/ andrea cruz badilla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olor w:val="1F4E79" w:themeColor="accent1" w:themeShade="80"/>
                                      <w:sz w:val="76"/>
                                      <w:szCs w:val="76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7331" w:rsidRPr="00D57E52" w:rsidRDefault="003659A5" w:rsidP="00A17331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6"/>
                                          <w:szCs w:val="76"/>
                                        </w:rPr>
                                      </w:pPr>
                                      <w:r w:rsidRP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>Aprendizajes previos medulares</w:t>
                                      </w:r>
                                      <w:r w:rsidR="00A17331" w:rsidRP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</w:t>
                                      </w:r>
                                      <w:r w:rsidRP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       </w:t>
                                      </w:r>
                                      <w:r w:rsid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 </w:t>
                                      </w:r>
                                      <w:r w:rsidRP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   </w:t>
                                      </w:r>
                                      <w:r w:rsidR="00A17331" w:rsidRPr="00D57E52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>PRUEBA COMPRENSIVA DE INGLÉS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806000" w:themeColor="accent4" w:themeShade="80"/>
                                      <w:sz w:val="80"/>
                                      <w:szCs w:val="80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7331" w:rsidRDefault="00A17331" w:rsidP="00A17331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06092F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806000" w:themeColor="accent4" w:themeShade="80"/>
                                          <w:sz w:val="80"/>
                                          <w:szCs w:val="80"/>
                                        </w:rPr>
                                        <w:t>Centros Educativos Académicos                        Diurno y Nocturno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19" o:spid="_x0000_s1026" style="position:absolute;margin-left:36pt;margin-top:36pt;width:540pt;height:714.75pt;z-index:-251625472;mso-position-horizontal-relative:page;mso-position-vertical-relative:page" coordsize="68580,10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">
                    <v:rect id="Rectángulo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ángulo 121" o:spid="_x0000_s1028" style="position:absolute;top:74379;width:68580;height:3128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es-ES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17331" w:rsidRDefault="002C6906" w:rsidP="00BA0C35">
                                <w:pPr>
                                  <w:pStyle w:val="Sinespaciado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56"/>
                                    <w:szCs w:val="56"/>
                                  </w:rPr>
                                  <w:t>Departamento de Tercer Ciclo                           y Educación Diversificada                                              Asesoría Nacional de Inglés</w:t>
                                </w:r>
                              </w:p>
                            </w:sdtContent>
                          </w:sdt>
                          <w:p w:rsidR="00A17331" w:rsidRDefault="00A17331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A17331" w:rsidRDefault="00A17331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A17331" w:rsidRPr="00BA0C35" w:rsidRDefault="00A17331" w:rsidP="00BA0C35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Marianella Granados Sirias</w:t>
                            </w:r>
                            <w:r w:rsidR="002C6906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/ andrea cruz badilla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76"/>
                                <w:szCs w:val="76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17331" w:rsidRPr="00D57E52" w:rsidRDefault="003659A5" w:rsidP="00A17331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6"/>
                                    <w:szCs w:val="76"/>
                                  </w:rPr>
                                </w:pPr>
                                <w:r w:rsidRP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>Aprendizajes previos medulares</w:t>
                                </w:r>
                                <w:r w:rsidR="00A17331" w:rsidRP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</w:t>
                                </w:r>
                                <w:r w:rsidRP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       </w:t>
                                </w:r>
                                <w:r w:rsid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 </w:t>
                                </w:r>
                                <w:r w:rsidRP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   </w:t>
                                </w:r>
                                <w:r w:rsidR="00A17331" w:rsidRPr="00D57E52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>PRUEBA COMPRENSIVA DE INGLÉS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806000" w:themeColor="accent4" w:themeShade="80"/>
                                <w:sz w:val="80"/>
                                <w:szCs w:val="80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17331" w:rsidRDefault="00A17331" w:rsidP="00A17331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06092F">
                                  <w:rPr>
                                    <w:rFonts w:ascii="Calibri" w:hAnsi="Calibri"/>
                                    <w:b/>
                                    <w:bCs/>
                                    <w:color w:val="806000" w:themeColor="accent4" w:themeShade="80"/>
                                    <w:sz w:val="80"/>
                                    <w:szCs w:val="80"/>
                                  </w:rPr>
                                  <w:t>Centros Educativos Académicos                        Diurno y Nocturno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D57E52" w:rsidRDefault="00A17331" w:rsidP="00D57E52">
          <w:pPr>
            <w:spacing w:after="0" w:line="360" w:lineRule="auto"/>
            <w:contextualSpacing/>
            <w:jc w:val="center"/>
          </w:pPr>
          <w:r>
            <w:br w:type="page"/>
          </w:r>
        </w:p>
      </w:sdtContent>
    </w:sdt>
    <w:p w:rsidR="00D57E52" w:rsidRPr="00C7365F" w:rsidRDefault="00D57E52" w:rsidP="00D57E5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65F">
        <w:rPr>
          <w:rFonts w:ascii="Arial" w:hAnsi="Arial" w:cs="Arial"/>
          <w:b/>
          <w:sz w:val="24"/>
          <w:szCs w:val="24"/>
        </w:rPr>
        <w:lastRenderedPageBreak/>
        <w:t xml:space="preserve">Aprendizajes previos medulares de </w:t>
      </w:r>
      <w:proofErr w:type="gramStart"/>
      <w:r w:rsidRPr="00C7365F">
        <w:rPr>
          <w:rFonts w:ascii="Arial" w:hAnsi="Arial" w:cs="Arial"/>
          <w:b/>
          <w:sz w:val="24"/>
          <w:szCs w:val="24"/>
        </w:rPr>
        <w:t>Inglés</w:t>
      </w:r>
      <w:proofErr w:type="gramEnd"/>
    </w:p>
    <w:p w:rsidR="00D57E52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65F">
        <w:rPr>
          <w:rFonts w:ascii="Arial" w:hAnsi="Arial" w:cs="Arial"/>
          <w:b/>
          <w:sz w:val="24"/>
          <w:szCs w:val="24"/>
        </w:rPr>
        <w:t>Curso lectivo 2023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Seventh (Academic): Assessment Strategies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D57E52" w:rsidRPr="00C7365F" w:rsidRDefault="00D57E52" w:rsidP="00D57E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R.2.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Reads patterned and predictable text.</w:t>
      </w:r>
    </w:p>
    <w:p w:rsidR="00D57E52" w:rsidRPr="00C7365F" w:rsidRDefault="00D57E52" w:rsidP="00D57E5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R.1.</w:t>
      </w: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comprehends reading, analyzes and enjoys texts.</w:t>
      </w:r>
    </w:p>
    <w:p w:rsidR="00D57E52" w:rsidRPr="00C7365F" w:rsidRDefault="00D57E52" w:rsidP="00D57E52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R.3.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Recognizes short instructions illustrated through step-by-step visuals.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D57E52" w:rsidRPr="00C7365F" w:rsidRDefault="00D57E52" w:rsidP="00D57E52">
      <w:pPr>
        <w:pStyle w:val="Normal1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W.1.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Writes straightforward text on topics familiar to them using appropriate transitional words such as ‘and’, ‘but’ and’ because.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Eighth (Academic): Assessment Strategies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R.2. identifies key words related to nature in texts.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R.3. distinguishes information related to groceries and clothing in posters, ads, catalogues and everyday signs and short texts.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R.2. recognizes vocabulary and important information on basic promotional material. (e.g., date, place and activities, on poster).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>
        <w:rPr>
          <w:rFonts w:ascii="Arial" w:hAnsi="Arial" w:cs="Arial"/>
          <w:b/>
          <w:color w:val="1F3864"/>
          <w:sz w:val="24"/>
          <w:szCs w:val="24"/>
          <w:lang w:val="en-US"/>
        </w:rPr>
        <w:br w:type="page"/>
      </w: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lastRenderedPageBreak/>
        <w:t>Writing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W.2. writes straightforward information about him/herself in short sentences.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Ninth (Academic): Assessment Strategies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color w:val="1F3864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R.1. discriminates simple instructions with some visual support (e.g., safe use of social networks).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R.3. distinguishes chronological order within special sentence structures.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R.3. recognizes the main information and a few details in short articles and reports (E.g. a national or world event) if they deal with familiar subjects.</w:t>
      </w:r>
    </w:p>
    <w:p w:rsidR="00D57E52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W.1. uses simple sentences and expressions to describe sports, videogames and leisure activities.</w:t>
      </w:r>
    </w:p>
    <w:p w:rsidR="00D57E52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Tenth (Academic): Assessment Strategies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R.1. identifies the important information in simple, clearly drafted print materials such as T.V. guides, newspapers provided.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R.4. discriminates the main idea and supporting details in straightforward letters and physical or electronic messages.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>R.1. recognizes relevant information to draw conclusions.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W.2. writes an e-mail about media, apps, virtual communities or networks.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57E52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D57E52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bookmarkStart w:id="0" w:name="_GoBack"/>
      <w:bookmarkEnd w:id="0"/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lastRenderedPageBreak/>
        <w:t>Eleventh (Academic):</w:t>
      </w:r>
      <w:r w:rsidRPr="00C7365F">
        <w:rPr>
          <w:rFonts w:ascii="Arial" w:eastAsia="Times New Roman" w:hAnsi="Arial" w:cs="Arial"/>
          <w:b/>
          <w:bCs/>
          <w:color w:val="1F3864"/>
          <w:sz w:val="24"/>
          <w:szCs w:val="24"/>
          <w:lang w:val="en-US"/>
        </w:rPr>
        <w:t xml:space="preserve"> </w:t>
      </w: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Assessment Strategies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D57E52" w:rsidRPr="00C7365F" w:rsidRDefault="00D57E52" w:rsidP="00D57E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sz w:val="24"/>
          <w:szCs w:val="24"/>
          <w:lang w:val="en-US"/>
        </w:rPr>
        <w:t>R.4. interprets textbooks or online explanations and examples.</w:t>
      </w:r>
    </w:p>
    <w:p w:rsidR="00D57E52" w:rsidRPr="00C7365F" w:rsidRDefault="00D57E52" w:rsidP="00D57E52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R.3. interprets the important information in simple, clearly drafted print materials (newspaper, charts and graphs, diagrams).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R.3.interprets clear, simple instructions with some visual support (e.g., how to use an app).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D57E52" w:rsidRPr="00C7365F" w:rsidRDefault="00D57E52" w:rsidP="00D57E52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color w:val="000000"/>
          <w:sz w:val="24"/>
          <w:szCs w:val="24"/>
          <w:lang w:val="en-US"/>
        </w:rPr>
        <w:t>W.2.writes a simple, short descriptive narrative paragraph based on real or imagined event related to cultural diversity, including characters, plot, and setting.</w:t>
      </w:r>
    </w:p>
    <w:p w:rsidR="00D57E52" w:rsidRPr="00C7365F" w:rsidRDefault="00D57E52" w:rsidP="00D57E52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A17331" w:rsidRPr="00D57E52" w:rsidRDefault="00A17331">
      <w:pPr>
        <w:rPr>
          <w:lang w:val="en-US"/>
        </w:rPr>
      </w:pPr>
    </w:p>
    <w:sectPr w:rsidR="00A17331" w:rsidRPr="00D57E52" w:rsidSect="005839FC">
      <w:head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25" w:rsidRDefault="00B95B25">
      <w:pPr>
        <w:spacing w:after="0" w:line="240" w:lineRule="auto"/>
      </w:pPr>
      <w:r>
        <w:separator/>
      </w:r>
    </w:p>
  </w:endnote>
  <w:endnote w:type="continuationSeparator" w:id="0">
    <w:p w:rsidR="00B95B25" w:rsidRDefault="00B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25" w:rsidRDefault="00B95B25">
      <w:pPr>
        <w:spacing w:after="0" w:line="240" w:lineRule="auto"/>
      </w:pPr>
      <w:r>
        <w:separator/>
      </w:r>
    </w:p>
  </w:footnote>
  <w:footnote w:type="continuationSeparator" w:id="0">
    <w:p w:rsidR="00B95B25" w:rsidRDefault="00B9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8" w:type="pct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0"/>
      <w:gridCol w:w="1419"/>
      <w:gridCol w:w="6757"/>
    </w:tblGrid>
    <w:tr w:rsidR="003C4213" w:rsidRPr="00237AD6" w:rsidTr="00E52C82">
      <w:trPr>
        <w:trHeight w:val="1266"/>
      </w:trPr>
      <w:tc>
        <w:tcPr>
          <w:tcW w:w="1094" w:type="pct"/>
          <w:shd w:val="clear" w:color="auto" w:fill="auto"/>
        </w:tcPr>
        <w:p w:rsidR="003C4213" w:rsidRPr="00237AD6" w:rsidRDefault="00BA0C35" w:rsidP="003C4213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4A483B97" wp14:editId="5022F95B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" w:type="pct"/>
          <w:shd w:val="clear" w:color="auto" w:fill="auto"/>
        </w:tcPr>
        <w:p w:rsidR="003C4213" w:rsidRPr="00237AD6" w:rsidRDefault="00BA0C35" w:rsidP="003C4213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68C4E84E" wp14:editId="6510E6C7">
                <wp:simplePos x="0" y="0"/>
                <wp:positionH relativeFrom="column">
                  <wp:posOffset>-79375</wp:posOffset>
                </wp:positionH>
                <wp:positionV relativeFrom="paragraph">
                  <wp:posOffset>92075</wp:posOffset>
                </wp:positionV>
                <wp:extent cx="887730" cy="763270"/>
                <wp:effectExtent l="0" t="0" r="762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28" w:type="pct"/>
          <w:shd w:val="clear" w:color="auto" w:fill="auto"/>
        </w:tcPr>
        <w:p w:rsidR="003C4213" w:rsidRPr="006E642C" w:rsidRDefault="00BA0C35" w:rsidP="003C421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:rsidR="003C4213" w:rsidRPr="006E642C" w:rsidRDefault="00BA0C35" w:rsidP="003C421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:rsidR="003C4213" w:rsidRPr="00F51A54" w:rsidRDefault="00BA0C35" w:rsidP="003C4213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:rsidR="003C4213" w:rsidRDefault="00B95B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4F6EC0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69D"/>
    <w:multiLevelType w:val="hybridMultilevel"/>
    <w:tmpl w:val="75B04DF8"/>
    <w:lvl w:ilvl="0" w:tplc="140A0017">
      <w:start w:val="1"/>
      <w:numFmt w:val="lowerLetter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56B6B"/>
    <w:multiLevelType w:val="hybridMultilevel"/>
    <w:tmpl w:val="F3C6A26C"/>
    <w:lvl w:ilvl="0" w:tplc="A300AD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1"/>
    <w:rsid w:val="0006092F"/>
    <w:rsid w:val="00136947"/>
    <w:rsid w:val="002C6906"/>
    <w:rsid w:val="003659A5"/>
    <w:rsid w:val="005A5D28"/>
    <w:rsid w:val="00A17331"/>
    <w:rsid w:val="00B83EDC"/>
    <w:rsid w:val="00B95B25"/>
    <w:rsid w:val="00BA0C35"/>
    <w:rsid w:val="00BD40DC"/>
    <w:rsid w:val="00D57E52"/>
    <w:rsid w:val="00E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3F71"/>
  <w15:chartTrackingRefBased/>
  <w15:docId w15:val="{75878B0A-0972-4927-831F-6403B64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331"/>
    <w:rPr>
      <w:rFonts w:ascii="Calibri" w:eastAsia="Calibri" w:hAnsi="Calibri" w:cs="Times New Roman"/>
    </w:rPr>
  </w:style>
  <w:style w:type="paragraph" w:styleId="Prrafodelista">
    <w:name w:val="List Paragraph"/>
    <w:aliases w:val="3,NORMAL,titulo 5"/>
    <w:basedOn w:val="Normal"/>
    <w:link w:val="PrrafodelistaCar"/>
    <w:qFormat/>
    <w:rsid w:val="00A17331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A17331"/>
    <w:rPr>
      <w:rFonts w:ascii="Calibri" w:eastAsia="Calibri" w:hAnsi="Calibri" w:cs="Times New Roman"/>
      <w:lang w:val="es-ES"/>
    </w:rPr>
  </w:style>
  <w:style w:type="paragraph" w:customStyle="1" w:styleId="Normal1">
    <w:name w:val="Normal1"/>
    <w:rsid w:val="00A17331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Sinespaciado">
    <w:name w:val="No Spacing"/>
    <w:link w:val="SinespaciadoCar"/>
    <w:uiPriority w:val="1"/>
    <w:qFormat/>
    <w:rsid w:val="00A17331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7331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E52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CA81238262A4E9607131AEACB903A" ma:contentTypeVersion="4" ma:contentTypeDescription="Crear nuevo documento." ma:contentTypeScope="" ma:versionID="b85eb803b2a0edb562da7d7bad4bc0b9">
  <xsd:schema xmlns:xsd="http://www.w3.org/2001/XMLSchema" xmlns:xs="http://www.w3.org/2001/XMLSchema" xmlns:p="http://schemas.microsoft.com/office/2006/metadata/properties" xmlns:ns2="e9ba6598-f40b-4824-997f-fa224bf3961b" xmlns:ns3="b26c0dc2-15cf-43ca-a972-40c6aaf0ebce" targetNamespace="http://schemas.microsoft.com/office/2006/metadata/properties" ma:root="true" ma:fieldsID="0ccd0be728a3de30643f784ffaa5b505" ns2:_="" ns3:_="">
    <xsd:import namespace="e9ba6598-f40b-4824-997f-fa224bf3961b"/>
    <xsd:import namespace="b26c0dc2-15cf-43ca-a972-40c6aaf0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6598-f40b-4824-997f-fa224bf39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dc2-15cf-43ca-a972-40c6aaf0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EE5A-A325-436A-ACD2-C492D9B97212}"/>
</file>

<file path=customXml/itemProps2.xml><?xml version="1.0" encoding="utf-8"?>
<ds:datastoreItem xmlns:ds="http://schemas.openxmlformats.org/officeDocument/2006/customXml" ds:itemID="{542E7CB5-222D-41F3-A58F-A2083FFE7CFA}"/>
</file>

<file path=customXml/itemProps3.xml><?xml version="1.0" encoding="utf-8"?>
<ds:datastoreItem xmlns:ds="http://schemas.openxmlformats.org/officeDocument/2006/customXml" ds:itemID="{94D566BE-ED4C-45A0-BEC5-0BD8C2B8A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PRUEBA COMPRENSIVA DE INGLÉS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Aprendizajes previos medulares               PRUEBA COMPRENSIVA DE INGLÉS</dc:title>
  <dc:subject>Centros Educativos Académicos                        Diurno y Nocturno</dc:subject>
  <dc:creator>Departamento de Tercer Ciclo                           y Educación Diversificada                                              Asesoría Nacional de Inglés</dc:creator>
  <cp:keywords/>
  <dc:description/>
  <cp:lastModifiedBy>Andrea Cruz Badilla</cp:lastModifiedBy>
  <cp:revision>11</cp:revision>
  <dcterms:created xsi:type="dcterms:W3CDTF">2023-02-17T15:19:00Z</dcterms:created>
  <dcterms:modified xsi:type="dcterms:W3CDTF">2023-02-20T20:23:00Z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0x01010079FCA81238262A4E9607131AEACB903A</vt:lpwstr>
  </property>
  <property fmtid="{D5CDD505-2E9C-101B-9397-08002B2CF9AE}" pid="3" name="Order">
    <vt:r8>182000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