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F29D1" w:rsidR="00220DC7" w:rsidP="00220DC7" w:rsidRDefault="00220DC7" w14:paraId="28E04B38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29D1">
        <w:rPr>
          <w:rFonts w:ascii="Arial" w:hAnsi="Arial" w:cs="Arial"/>
          <w:b/>
          <w:sz w:val="28"/>
          <w:szCs w:val="28"/>
        </w:rPr>
        <w:t>Planeamiento didáctico</w:t>
      </w:r>
    </w:p>
    <w:p w:rsidRPr="009F29D1" w:rsidR="00220DC7" w:rsidP="00220DC7" w:rsidRDefault="00220DC7" w14:paraId="3FB279E3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29D1">
        <w:rPr>
          <w:rFonts w:ascii="Arial" w:hAnsi="Arial" w:cs="Arial"/>
          <w:b/>
          <w:sz w:val="28"/>
          <w:szCs w:val="28"/>
        </w:rPr>
        <w:t>Nivel de Educación Preescolar</w:t>
      </w:r>
    </w:p>
    <w:p w:rsidRPr="009F29D1" w:rsidR="00220DC7" w:rsidP="00220DC7" w:rsidRDefault="00220DC7" w14:paraId="3CFACB70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Pr="009F29D1" w:rsidR="00220DC7" w:rsidP="00220DC7" w:rsidRDefault="00220DC7" w14:paraId="7C5B5695" w14:textId="77777777">
      <w:pPr>
        <w:rPr>
          <w:rFonts w:ascii="Arial" w:hAnsi="Arial" w:cs="Arial"/>
          <w:b/>
          <w:sz w:val="28"/>
          <w:szCs w:val="28"/>
        </w:rPr>
      </w:pPr>
      <w:r w:rsidRPr="009F29D1">
        <w:rPr>
          <w:rFonts w:ascii="Arial" w:hAnsi="Arial" w:cs="Arial"/>
          <w:b/>
          <w:sz w:val="28"/>
          <w:szCs w:val="28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Pr="00BA0ED6" w:rsidR="00220DC7" w:rsidTr="0DD0784D" w14:paraId="7CE6DDA1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BA0ED6" w:rsidR="00220DC7" w:rsidP="00B70635" w:rsidRDefault="00220DC7" w14:paraId="57159C98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BA0ED6" w:rsidR="00220DC7" w:rsidP="00B70635" w:rsidRDefault="00220DC7" w14:paraId="732566D5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Pr="00BA0ED6" w:rsidR="00220DC7" w:rsidTr="0DD0784D" w14:paraId="79DA5B87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BA0ED6" w:rsidR="00220DC7" w:rsidP="00B70635" w:rsidRDefault="00220DC7" w14:paraId="3FD16B31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BA0ED6" w:rsidR="00220DC7" w:rsidP="00B70635" w:rsidRDefault="00220DC7" w14:paraId="6009FA76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Ciclo: Materno Infantil (Interactivo II) </w:t>
            </w:r>
            <w:proofErr w:type="gramStart"/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 )</w:t>
            </w:r>
            <w:proofErr w:type="gramEnd"/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Transición (  )</w:t>
            </w:r>
          </w:p>
        </w:tc>
      </w:tr>
      <w:tr w:rsidRPr="00BA0ED6" w:rsidR="00220DC7" w:rsidTr="0DD0784D" w14:paraId="2A4EF2DC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BA0ED6" w:rsidR="00220DC7" w:rsidP="0DD0784D" w:rsidRDefault="00220DC7" w14:paraId="48F64201" w14:textId="786B8257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DD0784D" w:rsidR="00220DC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r w:rsidRPr="0DD0784D" w:rsidR="00220DC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0DD0784D" w:rsidR="00220DC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DD0784D" w:rsidR="00220DC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Servicio en Alternativa de Cuido y Desarrollo Infantil ( )  Externos al Ministerio de Educación Pública ( ) Inglés Inmersivo</w:t>
            </w:r>
            <w:r w:rsidRPr="0DD0784D" w:rsidR="00220DC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(  )</w:t>
            </w:r>
            <w:r w:rsidRPr="0DD0784D" w:rsidR="00220DC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Francés Inmersivo (  )   Inglés </w:t>
            </w:r>
            <w:r w:rsidRPr="0DD0784D" w:rsidR="45D540D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CR"/>
              </w:rPr>
              <w:t>en experiencias de la jornada</w:t>
            </w:r>
            <w:r w:rsidRPr="0DD0784D" w:rsidR="00220DC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Pr="00BA0ED6" w:rsidR="00220DC7" w:rsidTr="0DD0784D" w14:paraId="28670CFE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BA0ED6" w:rsidR="00220DC7" w:rsidP="00B70635" w:rsidRDefault="00220DC7" w14:paraId="31C7BB3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BA0ED6" w:rsidR="00220DC7" w:rsidP="00B70635" w:rsidRDefault="00220DC7" w14:paraId="5666DA6A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BA0ED6" w:rsidR="00220DC7" w:rsidP="00B70635" w:rsidRDefault="00220DC7" w14:paraId="42D60ABF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Trimestre: I </w:t>
            </w:r>
            <w:proofErr w:type="gramStart"/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)</w:t>
            </w:r>
            <w:proofErr w:type="gramEnd"/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 II ( )   III ( )</w:t>
            </w:r>
          </w:p>
        </w:tc>
      </w:tr>
    </w:tbl>
    <w:p w:rsidRPr="004F02E3" w:rsidR="00220DC7" w:rsidP="00220DC7" w:rsidRDefault="00220DC7" w14:paraId="146A2A51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4F02E3" w:rsidR="00220DC7" w:rsidP="00220DC7" w:rsidRDefault="00220DC7" w14:paraId="47E62830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4F02E3" w:rsidR="002819AD" w:rsidP="00F3129B" w:rsidRDefault="0000409D" w14:paraId="137D2119" w14:textId="77777777">
      <w:pPr>
        <w:spacing w:after="0"/>
        <w:rPr>
          <w:rFonts w:ascii="Arial" w:hAnsi="Arial" w:cs="Arial"/>
          <w:b/>
          <w:sz w:val="28"/>
          <w:szCs w:val="28"/>
        </w:rPr>
      </w:pPr>
      <w:r w:rsidRPr="004F02E3">
        <w:rPr>
          <w:rFonts w:ascii="Arial" w:hAnsi="Arial" w:cs="Arial"/>
          <w:b/>
          <w:sz w:val="28"/>
          <w:szCs w:val="28"/>
        </w:rPr>
        <w:t>Sección I</w:t>
      </w:r>
      <w:r w:rsidRPr="004F02E3" w:rsidR="002819AD">
        <w:rPr>
          <w:rFonts w:ascii="Arial" w:hAnsi="Arial" w:cs="Arial"/>
          <w:b/>
          <w:sz w:val="28"/>
          <w:szCs w:val="28"/>
        </w:rPr>
        <w:t xml:space="preserve">. </w:t>
      </w:r>
      <w:r w:rsidRPr="004F02E3" w:rsidR="000B0542">
        <w:rPr>
          <w:rFonts w:ascii="Arial" w:hAnsi="Arial" w:cs="Arial"/>
          <w:b/>
          <w:sz w:val="28"/>
          <w:szCs w:val="28"/>
        </w:rPr>
        <w:t>Habilidades en el marco de la política curricular</w:t>
      </w:r>
    </w:p>
    <w:p w:rsidRPr="004F02E3" w:rsidR="009A634C" w:rsidP="00F3129B" w:rsidRDefault="009A634C" w14:paraId="426B88BC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Pr="004F02E3" w:rsidR="00A50B32" w:rsidTr="00C66D98" w14:paraId="0C746587" w14:textId="77777777">
        <w:tc>
          <w:tcPr>
            <w:tcW w:w="1207" w:type="pct"/>
            <w:shd w:val="clear" w:color="auto" w:fill="FFD966" w:themeFill="accent4" w:themeFillTint="99"/>
            <w:vAlign w:val="center"/>
          </w:tcPr>
          <w:p w:rsidRPr="004F02E3" w:rsidR="00553576" w:rsidP="000C7384" w:rsidRDefault="00553576" w14:paraId="3269672B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F02E3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4F02E3" w:rsidR="00553576" w:rsidP="000C7384" w:rsidRDefault="00553576" w14:paraId="10A7B26B" w14:textId="09B1E5E6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F02E3">
              <w:rPr>
                <w:rFonts w:ascii="Arial" w:hAnsi="Arial" w:cs="Arial" w:eastAsiaTheme="minorHAnsi"/>
                <w:b/>
                <w:lang w:eastAsia="en-US"/>
              </w:rPr>
              <w:t xml:space="preserve">Indicador </w:t>
            </w:r>
            <w:r w:rsidRPr="004F02E3" w:rsidR="008729A7">
              <w:rPr>
                <w:rFonts w:ascii="Arial" w:hAnsi="Arial" w:cs="Arial" w:eastAsiaTheme="minorHAnsi"/>
                <w:b/>
                <w:lang w:eastAsia="en-US"/>
              </w:rPr>
              <w:t>(</w:t>
            </w:r>
            <w:r w:rsidRPr="004F02E3">
              <w:rPr>
                <w:rFonts w:ascii="Arial" w:hAnsi="Arial" w:cs="Arial" w:eastAsiaTheme="minorHAnsi"/>
                <w:b/>
                <w:lang w:eastAsia="en-US"/>
              </w:rPr>
              <w:t>Pautas para el desarrollo de la habilidad</w:t>
            </w:r>
            <w:r w:rsidRPr="004F02E3" w:rsidR="008729A7">
              <w:rPr>
                <w:rFonts w:ascii="Arial" w:hAnsi="Arial" w:cs="Arial" w:eastAsiaTheme="minorHAnsi"/>
                <w:b/>
                <w:lang w:eastAsia="en-US"/>
              </w:rPr>
              <w:t>)</w:t>
            </w:r>
          </w:p>
        </w:tc>
      </w:tr>
      <w:tr w:rsidRPr="004F02E3" w:rsidR="00E55D53" w:rsidTr="00C66D98" w14:paraId="49931A5D" w14:textId="77777777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:rsidRPr="004F02E3" w:rsidR="00E55D53" w:rsidP="00A138E6" w:rsidRDefault="00E55D53" w14:paraId="6867976D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F02E3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4F02E3" w:rsidR="00E55D53" w:rsidP="00A138E6" w:rsidRDefault="00C66D98" w14:paraId="692910F4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4F02E3">
              <w:rPr>
                <w:rFonts w:ascii="Arial" w:hAnsi="Arial" w:cs="Arial" w:eastAsiaTheme="minorHAnsi"/>
                <w:lang w:eastAsia="en-US"/>
              </w:rPr>
              <w:t>Maneras de pensar</w:t>
            </w:r>
          </w:p>
          <w:p w:rsidRPr="004F02E3" w:rsidR="00E55D53" w:rsidP="00A138E6" w:rsidRDefault="00E55D53" w14:paraId="677C511B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F02E3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4F02E3" w:rsidR="00EF28A2" w:rsidP="00EF28A2" w:rsidRDefault="005A396B" w14:paraId="27406B4D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F02E3">
              <w:rPr>
                <w:rFonts w:ascii="Arial" w:hAnsi="Arial" w:cs="Arial" w:eastAsiaTheme="minorHAnsi"/>
                <w:b/>
                <w:lang w:eastAsia="en-US"/>
              </w:rPr>
              <w:t>Aprender a Aprender</w:t>
            </w:r>
          </w:p>
          <w:p w:rsidRPr="004F02E3" w:rsidR="00E55D53" w:rsidP="00EF28A2" w:rsidRDefault="005A396B" w14:paraId="6D61316D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4F02E3">
              <w:rPr>
                <w:rFonts w:ascii="Arial" w:hAnsi="Arial" w:cs="Arial" w:eastAsiaTheme="minorHAnsi"/>
                <w:lang w:eastAsia="en-US"/>
              </w:rPr>
              <w:t xml:space="preserve">Resolución de problemas capacidad de conocer, organizar y </w:t>
            </w:r>
            <w:proofErr w:type="spellStart"/>
            <w:r w:rsidRPr="004F02E3">
              <w:rPr>
                <w:rFonts w:ascii="Arial" w:hAnsi="Arial" w:cs="Arial" w:eastAsiaTheme="minorHAnsi"/>
                <w:lang w:eastAsia="en-US"/>
              </w:rPr>
              <w:t>auto-regular</w:t>
            </w:r>
            <w:proofErr w:type="spellEnd"/>
            <w:r w:rsidRPr="004F02E3">
              <w:rPr>
                <w:rFonts w:ascii="Arial" w:hAnsi="Arial" w:cs="Arial" w:eastAsiaTheme="minorHAnsi"/>
                <w:lang w:eastAsia="en-US"/>
              </w:rPr>
              <w:t xml:space="preserve"> el propio proceso de aprendizaje.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4F02E3" w:rsidR="005A396B" w:rsidP="005A396B" w:rsidRDefault="005A396B" w14:paraId="44B2153D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4F02E3">
              <w:rPr>
                <w:rFonts w:ascii="Arial" w:hAnsi="Arial" w:cs="Arial"/>
                <w:b/>
              </w:rPr>
              <w:t>Planificación</w:t>
            </w:r>
          </w:p>
          <w:p w:rsidRPr="004F02E3" w:rsidR="00E55D53" w:rsidP="005A396B" w:rsidRDefault="005A396B" w14:paraId="7EE59BB3" w14:textId="77777777">
            <w:pPr>
              <w:pStyle w:val="Sinespaciado"/>
              <w:rPr>
                <w:rFonts w:ascii="Arial" w:hAnsi="Arial" w:cs="Arial"/>
              </w:rPr>
            </w:pPr>
            <w:r w:rsidRPr="004F02E3">
              <w:rPr>
                <w:rFonts w:ascii="Arial" w:hAnsi="Arial" w:cs="Arial"/>
              </w:rPr>
              <w:t>Planifica sus estrategias de aprendizaje desde el autoconocimiento y la naturaleza y contexto de las tareas por realizar.</w:t>
            </w:r>
          </w:p>
        </w:tc>
      </w:tr>
      <w:tr w:rsidRPr="004F02E3" w:rsidR="00E55D53" w:rsidTr="00C66D98" w14:paraId="1FB94887" w14:textId="77777777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:rsidRPr="004F02E3" w:rsidR="00E55D53" w:rsidP="00A138E6" w:rsidRDefault="00E55D53" w14:paraId="2B6730D6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4F02E3" w:rsidR="005A396B" w:rsidP="005A396B" w:rsidRDefault="005A396B" w14:paraId="30C94D6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Autorregulación</w:t>
            </w:r>
          </w:p>
          <w:p w:rsidRPr="004F02E3" w:rsidR="00E55D53" w:rsidP="005A396B" w:rsidRDefault="005A396B" w14:paraId="35ABED3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F02E3">
              <w:rPr>
                <w:rFonts w:ascii="Arial" w:hAnsi="Arial" w:cs="Arial"/>
                <w:sz w:val="24"/>
                <w:szCs w:val="24"/>
              </w:rPr>
              <w:t>Desarrolla autonomía en las tareas que debe realizar para alcanzar los propósitos que se ha propuesto.</w:t>
            </w:r>
          </w:p>
        </w:tc>
      </w:tr>
      <w:tr w:rsidRPr="004F02E3" w:rsidR="00E55D53" w:rsidTr="00C66D98" w14:paraId="7BFD2C9A" w14:textId="77777777">
        <w:trPr>
          <w:trHeight w:val="1170"/>
        </w:trPr>
        <w:tc>
          <w:tcPr>
            <w:tcW w:w="1207" w:type="pct"/>
            <w:vMerge/>
            <w:tcBorders>
              <w:bottom w:val="single" w:color="auto" w:sz="4" w:space="0"/>
            </w:tcBorders>
            <w:shd w:val="clear" w:color="auto" w:fill="FFD966" w:themeFill="accent4" w:themeFillTint="99"/>
            <w:vAlign w:val="center"/>
          </w:tcPr>
          <w:p w:rsidRPr="004F02E3" w:rsidR="00E55D53" w:rsidP="00A138E6" w:rsidRDefault="00E55D53" w14:paraId="22203731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4F02E3" w:rsidR="005A396B" w:rsidP="005A396B" w:rsidRDefault="005A396B" w14:paraId="48F2059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  <w:p w:rsidRPr="004F02E3" w:rsidR="00E55D53" w:rsidP="005A396B" w:rsidRDefault="005A396B" w14:paraId="07CDC4A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F02E3">
              <w:rPr>
                <w:rFonts w:ascii="Arial" w:hAnsi="Arial" w:cs="Arial"/>
                <w:sz w:val="24"/>
                <w:szCs w:val="24"/>
              </w:rPr>
              <w:t>Determina que lo importante no es la respuesta correcta, sino aumentar la comprensión de algo paso a paso.</w:t>
            </w:r>
          </w:p>
        </w:tc>
      </w:tr>
    </w:tbl>
    <w:p w:rsidRPr="004F02E3" w:rsidR="008729A7" w:rsidP="00F3129B" w:rsidRDefault="008729A7" w14:paraId="3AA5012A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4F02E3" w:rsidR="00DE451F" w:rsidP="00F3129B" w:rsidRDefault="00DE451F" w14:paraId="672A6D6A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4F02E3" w:rsidRDefault="004F02E3" w14:paraId="57D1AA69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139E4" w:rsidP="001139E4" w:rsidRDefault="001139E4" w14:paraId="194BE236" w14:textId="0FBA0009">
      <w:pPr>
        <w:rPr>
          <w:rFonts w:ascii="Arial" w:hAnsi="Arial" w:cs="Arial"/>
          <w:b/>
          <w:sz w:val="28"/>
          <w:szCs w:val="28"/>
        </w:rPr>
      </w:pPr>
      <w:r w:rsidRPr="004F02E3">
        <w:rPr>
          <w:rFonts w:ascii="Arial" w:hAnsi="Arial" w:cs="Arial"/>
          <w:b/>
          <w:sz w:val="28"/>
          <w:szCs w:val="28"/>
        </w:rPr>
        <w:lastRenderedPageBreak/>
        <w:t xml:space="preserve">Sección II. Aprendizajes esperados, indicadores de los aprendizajes </w:t>
      </w:r>
      <w:r w:rsidRPr="004F02E3" w:rsidR="0050395C">
        <w:rPr>
          <w:rFonts w:ascii="Arial" w:hAnsi="Arial" w:cs="Arial"/>
          <w:b/>
          <w:sz w:val="28"/>
          <w:szCs w:val="28"/>
        </w:rPr>
        <w:t>esperados y estrategias</w:t>
      </w:r>
      <w:r w:rsidRPr="004F02E3">
        <w:rPr>
          <w:rFonts w:ascii="Arial" w:hAnsi="Arial" w:cs="Arial"/>
          <w:b/>
          <w:sz w:val="28"/>
          <w:szCs w:val="28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6804"/>
      </w:tblGrid>
      <w:tr w:rsidR="009A6301" w:rsidTr="009A6301" w14:paraId="10757CC6" w14:textId="77777777"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A6301" w:rsidRDefault="009A6301" w14:paraId="6C94984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A6301" w:rsidRDefault="009A6301" w14:paraId="1BA3D17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A6301" w:rsidRDefault="009A6301" w14:paraId="76A76FB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9A6301" w:rsidTr="009A6301" w14:paraId="0C0783F2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A6301" w:rsidRDefault="009A6301" w14:paraId="064081E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:rsidR="009A6301" w:rsidRDefault="009A6301" w14:paraId="73C39FA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A6301" w:rsidRDefault="009A6301" w14:paraId="32D0C0BB" w14:textId="7777777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="009A6301" w:rsidRDefault="009A6301" w14:paraId="0D7E918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A6301" w:rsidRDefault="009A6301" w14:paraId="4BA219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A6301" w:rsidRDefault="009A6301" w14:paraId="24AC961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301" w:rsidTr="009A6301" w14:paraId="10A3C442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02E3" w:rsidR="009A6301" w:rsidP="009A6301" w:rsidRDefault="009A6301" w14:paraId="45E1BA23" w14:textId="6BCB79F2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4F02E3">
              <w:rPr>
                <w:rFonts w:ascii="Arial" w:hAnsi="Arial" w:cs="Arial" w:eastAsiaTheme="minorHAnsi"/>
                <w:b/>
                <w:lang w:eastAsia="en-US"/>
              </w:rPr>
              <w:t>Dimensión</w:t>
            </w:r>
          </w:p>
          <w:p w:rsidRPr="009A6301" w:rsidR="009A6301" w:rsidP="009A6301" w:rsidRDefault="009A6301" w14:paraId="6C55E9CC" w14:textId="7A678B33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4F02E3">
              <w:rPr>
                <w:rFonts w:ascii="Arial" w:hAnsi="Arial" w:cs="Arial" w:eastAsiaTheme="minorHAnsi"/>
                <w:lang w:eastAsia="en-US"/>
              </w:rPr>
              <w:t>Maneras de pensar</w:t>
            </w:r>
          </w:p>
          <w:p w:rsidRPr="004F02E3" w:rsidR="009A6301" w:rsidP="009A6301" w:rsidRDefault="009A6301" w14:paraId="36F723AE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4F02E3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4F02E3" w:rsidR="009A6301" w:rsidP="009A6301" w:rsidRDefault="009A6301" w14:paraId="4220ABB1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4F02E3">
              <w:rPr>
                <w:rFonts w:ascii="Arial" w:hAnsi="Arial" w:cs="Arial" w:eastAsiaTheme="minorHAnsi"/>
                <w:lang w:eastAsia="en-US"/>
              </w:rPr>
              <w:t>Aprender a Aprender</w:t>
            </w:r>
          </w:p>
          <w:p w:rsidRPr="004F02E3" w:rsidR="009A6301" w:rsidP="009A6301" w:rsidRDefault="009A6301" w14:paraId="22EB5343" w14:textId="4F041CA3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Indicadores:</w:t>
            </w:r>
          </w:p>
          <w:p w:rsidRPr="004F02E3" w:rsidR="009A6301" w:rsidP="009A6301" w:rsidRDefault="009A6301" w14:paraId="38E5E75D" w14:textId="77777777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4F02E3">
              <w:rPr>
                <w:rFonts w:ascii="Arial" w:hAnsi="Arial" w:cs="Arial"/>
                <w:b/>
              </w:rPr>
              <w:t>Planificación</w:t>
            </w:r>
          </w:p>
          <w:p w:rsidRPr="004F02E3" w:rsidR="009A6301" w:rsidP="009A6301" w:rsidRDefault="009A6301" w14:paraId="66E9B333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4F02E3">
              <w:rPr>
                <w:rFonts w:ascii="Arial" w:hAnsi="Arial" w:cs="Arial"/>
                <w:sz w:val="24"/>
                <w:szCs w:val="24"/>
              </w:rPr>
              <w:t>Planifica sus estrategias de aprendizaje desde el autoconocimiento y la naturaleza y contexto de las tareas por realizar</w:t>
            </w:r>
            <w:r w:rsidRPr="004F02E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Pr="004F02E3" w:rsidR="009A6301" w:rsidP="009A6301" w:rsidRDefault="009A6301" w14:paraId="12DD2951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Autorregulación</w:t>
            </w:r>
          </w:p>
          <w:p w:rsidR="009A6301" w:rsidP="009A6301" w:rsidRDefault="009A6301" w14:paraId="47AF88FE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4F02E3">
              <w:rPr>
                <w:rFonts w:ascii="Arial" w:hAnsi="Arial" w:cs="Arial"/>
                <w:sz w:val="24"/>
                <w:szCs w:val="24"/>
              </w:rPr>
              <w:lastRenderedPageBreak/>
              <w:t>Desarrolla autonomía en las tareas que debe realizar para alcanzar los propósitos que se ha propuesto.</w:t>
            </w:r>
          </w:p>
          <w:p w:rsidRPr="004F02E3" w:rsidR="009A6301" w:rsidP="009A6301" w:rsidRDefault="009A6301" w14:paraId="7393D681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  <w:p w:rsidR="009A6301" w:rsidP="009A6301" w:rsidRDefault="009A6301" w14:paraId="750706D2" w14:textId="099908E1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4F02E3">
              <w:rPr>
                <w:rFonts w:ascii="Arial" w:hAnsi="Arial" w:cs="Arial"/>
                <w:sz w:val="24"/>
                <w:szCs w:val="24"/>
              </w:rPr>
              <w:t>Determina que lo importante no es la respuesta correcta, sino aumentar la comprensión de algo paso a paso.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02E3" w:rsidR="009A6301" w:rsidP="009A6301" w:rsidRDefault="009A6301" w14:paraId="359BD198" w14:textId="03AD248C">
            <w:pPr>
              <w:pStyle w:val="Default"/>
              <w:spacing w:before="200" w:after="200"/>
              <w:rPr>
                <w:rFonts w:ascii="Arial" w:hAnsi="Arial" w:cs="Arial"/>
                <w:b/>
                <w:color w:val="auto"/>
              </w:rPr>
            </w:pPr>
            <w:r w:rsidRPr="004F02E3">
              <w:rPr>
                <w:rFonts w:ascii="Arial" w:hAnsi="Arial" w:cs="Arial"/>
                <w:b/>
                <w:color w:val="auto"/>
              </w:rPr>
              <w:lastRenderedPageBreak/>
              <w:t>Atención</w:t>
            </w:r>
          </w:p>
          <w:p w:rsidRPr="009A6301" w:rsidR="009A6301" w:rsidP="009A6301" w:rsidRDefault="009A6301" w14:paraId="4F5CD4B3" w14:textId="65374F20">
            <w:pPr>
              <w:pStyle w:val="Default"/>
              <w:numPr>
                <w:ilvl w:val="0"/>
                <w:numId w:val="34"/>
              </w:numPr>
              <w:spacing w:before="200" w:after="200"/>
              <w:ind w:left="250" w:hanging="142"/>
              <w:rPr>
                <w:rFonts w:ascii="Arial" w:hAnsi="Arial" w:cs="Arial"/>
                <w:color w:val="auto"/>
              </w:rPr>
            </w:pPr>
            <w:r w:rsidRPr="004F02E3">
              <w:rPr>
                <w:rFonts w:ascii="Arial" w:hAnsi="Arial" w:cs="Arial"/>
                <w:color w:val="auto"/>
              </w:rPr>
              <w:t>Capacidad de prestar atención, su importancia y beneficios.</w:t>
            </w:r>
          </w:p>
          <w:p w:rsidRPr="009A6301" w:rsidR="009A6301" w:rsidP="009A6301" w:rsidRDefault="009A6301" w14:paraId="3B6FF225" w14:textId="72C7A9E7">
            <w:pPr>
              <w:pStyle w:val="Default"/>
              <w:spacing w:before="200" w:after="200"/>
              <w:rPr>
                <w:rFonts w:ascii="Arial" w:hAnsi="Arial" w:cs="Arial"/>
                <w:i/>
              </w:rPr>
            </w:pPr>
            <w:r w:rsidRPr="004F02E3">
              <w:rPr>
                <w:rFonts w:ascii="Arial" w:hAnsi="Arial" w:cs="Arial"/>
                <w:color w:val="auto"/>
              </w:rPr>
              <w:t>(Ver Programa de Estudio).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A6301" w:rsidP="009A6301" w:rsidRDefault="009A6301" w14:paraId="15316ADF" w14:textId="77777777">
            <w:pPr>
              <w:spacing w:before="200" w:after="200"/>
              <w:rPr>
                <w:rFonts w:ascii="Arial" w:hAnsi="Arial" w:cs="Arial" w:eastAsiaTheme="minorEastAsia"/>
                <w:sz w:val="24"/>
                <w:szCs w:val="24"/>
              </w:rPr>
            </w:pPr>
            <w:r w:rsidRPr="50452FD1">
              <w:rPr>
                <w:rFonts w:ascii="Arial" w:hAnsi="Arial" w:cs="Arial" w:eastAsiaTheme="minorEastAsia"/>
                <w:sz w:val="24"/>
                <w:szCs w:val="24"/>
              </w:rPr>
              <w:t>Adquiere, progresivamente, la capacidad de prestar mayor atención en las actividades cotidianas.</w:t>
            </w:r>
          </w:p>
          <w:p w:rsidR="009A6301" w:rsidP="009A6301" w:rsidRDefault="009A6301" w14:paraId="04C5EE04" w14:textId="77777777">
            <w:pPr>
              <w:spacing w:before="200" w:after="200"/>
              <w:rPr>
                <w:rFonts w:ascii="Arial" w:hAnsi="Arial" w:cs="Arial" w:eastAsiaTheme="minorEastAsia"/>
                <w:sz w:val="24"/>
                <w:szCs w:val="24"/>
              </w:rPr>
            </w:pPr>
            <w:r w:rsidRPr="50452FD1">
              <w:rPr>
                <w:rFonts w:ascii="Arial" w:hAnsi="Arial" w:cs="Arial" w:eastAsiaTheme="minorEastAsia"/>
                <w:sz w:val="24"/>
                <w:szCs w:val="24"/>
              </w:rPr>
              <w:t>Comprende la importancia de prestar mayor atención, en las actividades cotidianas que realiza de manera autónoma.</w:t>
            </w:r>
          </w:p>
          <w:p w:rsidR="009A6301" w:rsidP="009A6301" w:rsidRDefault="009A6301" w14:paraId="314995B4" w14:textId="25B5EAF9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I</w:t>
            </w:r>
            <w:r w:rsidRPr="50452FD1">
              <w:rPr>
                <w:rFonts w:ascii="Arial" w:hAnsi="Arial" w:cs="Arial" w:eastAsiaTheme="minorEastAsia"/>
                <w:sz w:val="24"/>
                <w:szCs w:val="24"/>
              </w:rPr>
              <w:t>dentifica paso a paso, los beneficios de prestar mayor atención, en las actividades que realiza.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A6301" w:rsidRDefault="009A6301" w14:paraId="6F00E6D1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="009A6301" w:rsidTr="009A6301" w14:paraId="0247E455" w14:textId="77777777">
        <w:tc>
          <w:tcPr>
            <w:tcW w:w="1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A6301" w:rsidRDefault="009A6301" w14:paraId="75ACD3D7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>
              <w:rPr>
                <w:rFonts w:ascii="Arial" w:hAnsi="Arial" w:cs="Arial"/>
                <w:i/>
                <w:sz w:val="24"/>
                <w:szCs w:val="24"/>
              </w:rPr>
              <w:t>(Esta información debe ser elaborada por el docente)</w:t>
            </w:r>
          </w:p>
        </w:tc>
      </w:tr>
    </w:tbl>
    <w:p w:rsidR="004F02E3" w:rsidRDefault="004F02E3" w14:paraId="7724B801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4F02E3" w:rsidR="00440F4E" w:rsidP="002363B7" w:rsidRDefault="0000409D" w14:paraId="366EE3F0" w14:textId="1B1B0893">
      <w:pPr>
        <w:rPr>
          <w:rFonts w:ascii="Arial" w:hAnsi="Arial" w:cs="Arial"/>
          <w:b/>
          <w:sz w:val="28"/>
          <w:szCs w:val="28"/>
        </w:rPr>
      </w:pPr>
      <w:r w:rsidRPr="004F02E3">
        <w:rPr>
          <w:rFonts w:ascii="Arial" w:hAnsi="Arial" w:cs="Arial"/>
          <w:b/>
          <w:sz w:val="28"/>
          <w:szCs w:val="28"/>
        </w:rPr>
        <w:lastRenderedPageBreak/>
        <w:t>Sección III</w:t>
      </w:r>
      <w:r w:rsidRPr="004F02E3" w:rsidR="000B0542">
        <w:rPr>
          <w:rFonts w:ascii="Arial" w:hAnsi="Arial" w:cs="Arial"/>
          <w:b/>
          <w:sz w:val="28"/>
          <w:szCs w:val="28"/>
        </w:rPr>
        <w:t xml:space="preserve">. </w:t>
      </w:r>
      <w:r w:rsidRPr="004F02E3" w:rsidR="00463D8D">
        <w:rPr>
          <w:rFonts w:ascii="Arial" w:hAnsi="Arial" w:cs="Arial"/>
          <w:b/>
          <w:sz w:val="28"/>
          <w:szCs w:val="28"/>
        </w:rPr>
        <w:t>Instrumento</w:t>
      </w:r>
      <w:r w:rsidRPr="004F02E3" w:rsidR="000B0542">
        <w:rPr>
          <w:rFonts w:ascii="Arial" w:hAnsi="Arial" w:cs="Arial"/>
          <w:b/>
          <w:sz w:val="28"/>
          <w:szCs w:val="28"/>
        </w:rPr>
        <w:t>s</w:t>
      </w:r>
      <w:r w:rsidRPr="004F02E3" w:rsidR="00463D8D">
        <w:rPr>
          <w:rFonts w:ascii="Arial" w:hAnsi="Arial" w:cs="Arial"/>
          <w:b/>
          <w:sz w:val="28"/>
          <w:szCs w:val="28"/>
        </w:rPr>
        <w:t xml:space="preserve"> </w:t>
      </w:r>
      <w:r w:rsidRPr="004F02E3" w:rsidR="00BC4517">
        <w:rPr>
          <w:rFonts w:ascii="Arial" w:hAnsi="Arial" w:cs="Arial"/>
          <w:b/>
          <w:sz w:val="28"/>
          <w:szCs w:val="28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Pr="004F02E3" w:rsidR="00A10E13" w:rsidTr="50452FD1" w14:paraId="71AD9A1D" w14:textId="77777777">
        <w:trPr>
          <w:tblHeader/>
        </w:trPr>
        <w:tc>
          <w:tcPr>
            <w:tcW w:w="1008" w:type="pct"/>
            <w:vMerge w:val="restart"/>
          </w:tcPr>
          <w:p w:rsidRPr="004F02E3" w:rsidR="00A10E13" w:rsidP="00D26BAE" w:rsidRDefault="00A10E13" w14:paraId="572B476D" w14:textId="54C292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:rsidRPr="004F02E3" w:rsidR="00A10E13" w:rsidP="00D26BAE" w:rsidRDefault="00A10E13" w14:paraId="3260074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:rsidRPr="004F02E3" w:rsidR="00A10E13" w:rsidP="00D26BAE" w:rsidRDefault="00A10E13" w14:paraId="2902F63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4F02E3" w:rsidR="00A10E13" w:rsidTr="50452FD1" w14:paraId="0554272A" w14:textId="77777777">
        <w:trPr>
          <w:tblHeader/>
        </w:trPr>
        <w:tc>
          <w:tcPr>
            <w:tcW w:w="1008" w:type="pct"/>
            <w:vMerge/>
          </w:tcPr>
          <w:p w:rsidRPr="004F02E3" w:rsidR="00A10E13" w:rsidP="00D26BAE" w:rsidRDefault="00A10E13" w14:paraId="2BFE327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Pr="004F02E3" w:rsidR="00A10E13" w:rsidP="00D26BAE" w:rsidRDefault="00A10E13" w14:paraId="51E2B04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Pr="004F02E3" w:rsidR="00A10E13" w:rsidP="00D26BAE" w:rsidRDefault="00A10E13" w14:paraId="00929F9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:rsidRPr="004F02E3" w:rsidR="00A10E13" w:rsidP="00D26BAE" w:rsidRDefault="00A10E13" w14:paraId="1400417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:rsidRPr="004F02E3" w:rsidR="00A10E13" w:rsidP="00D26BAE" w:rsidRDefault="00A10E13" w14:paraId="68DD1AA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4F02E3" w:rsidR="004F02E3" w:rsidTr="50452FD1" w14:paraId="0D26E69F" w14:textId="77777777">
        <w:trPr>
          <w:trHeight w:val="1675"/>
        </w:trPr>
        <w:tc>
          <w:tcPr>
            <w:tcW w:w="1008" w:type="pct"/>
          </w:tcPr>
          <w:p w:rsidRPr="004F02E3" w:rsidR="004F02E3" w:rsidP="009A6301" w:rsidRDefault="004F02E3" w14:paraId="086F31C1" w14:textId="77777777">
            <w:pPr>
              <w:tabs>
                <w:tab w:val="left" w:pos="313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Planificación</w:t>
            </w:r>
          </w:p>
          <w:p w:rsidRPr="004F02E3" w:rsidR="004F02E3" w:rsidP="009A6301" w:rsidRDefault="004F02E3" w14:paraId="2CD47522" w14:textId="77777777">
            <w:pPr>
              <w:tabs>
                <w:tab w:val="left" w:pos="31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02E3">
              <w:rPr>
                <w:rFonts w:ascii="Arial" w:hAnsi="Arial" w:cs="Arial"/>
                <w:sz w:val="24"/>
                <w:szCs w:val="24"/>
              </w:rPr>
              <w:t>Planifica sus estrategias de aprendizaje desde el autoconocimiento y la naturaleza y contexto de las tareas por realizar.</w:t>
            </w:r>
          </w:p>
        </w:tc>
        <w:tc>
          <w:tcPr>
            <w:tcW w:w="852" w:type="pct"/>
            <w:tcBorders>
              <w:top w:val="single" w:color="auto" w:sz="4" w:space="0"/>
              <w:bottom w:val="single" w:color="auto" w:sz="4" w:space="0"/>
            </w:tcBorders>
          </w:tcPr>
          <w:p w:rsidRPr="004F02E3" w:rsidR="004F02E3" w:rsidP="009A6301" w:rsidRDefault="6AEEDA18" w14:paraId="2B747EFD" w14:textId="7CC11B0E">
            <w:pPr>
              <w:pStyle w:val="Sinespaciado"/>
              <w:rPr>
                <w:rFonts w:ascii="Arial" w:hAnsi="Arial" w:cs="Arial"/>
              </w:rPr>
            </w:pPr>
            <w:r w:rsidRPr="50452FD1">
              <w:rPr>
                <w:rFonts w:ascii="Arial" w:hAnsi="Arial" w:cs="Arial"/>
              </w:rPr>
              <w:t>Adquiere, progresivamente, la capacidad de prestar mayor atención en las actividades cotidianas.</w:t>
            </w:r>
          </w:p>
        </w:tc>
        <w:tc>
          <w:tcPr>
            <w:tcW w:w="1011" w:type="pct"/>
          </w:tcPr>
          <w:p w:rsidRPr="004F02E3" w:rsidR="004F02E3" w:rsidP="009A6301" w:rsidRDefault="0208056A" w14:paraId="2F3875E5" w14:textId="6F30794A">
            <w:pPr>
              <w:pStyle w:val="Sinespaciado"/>
              <w:rPr>
                <w:rFonts w:ascii="Arial" w:hAnsi="Arial" w:cs="Arial"/>
              </w:rPr>
            </w:pPr>
            <w:r w:rsidRPr="50452FD1">
              <w:rPr>
                <w:rFonts w:ascii="Arial" w:hAnsi="Arial" w:cs="Arial"/>
              </w:rPr>
              <w:t>Menciona actividades cotidianas en las que requiere prestar atención.</w:t>
            </w:r>
          </w:p>
        </w:tc>
        <w:tc>
          <w:tcPr>
            <w:tcW w:w="1010" w:type="pct"/>
          </w:tcPr>
          <w:p w:rsidRPr="004F02E3" w:rsidR="004F02E3" w:rsidP="009A6301" w:rsidRDefault="0208056A" w14:paraId="240F9EB2" w14:textId="13FEB8BE">
            <w:pPr>
              <w:pStyle w:val="Sinespaciado"/>
              <w:rPr>
                <w:rFonts w:ascii="Arial" w:hAnsi="Arial" w:cs="Arial"/>
              </w:rPr>
            </w:pPr>
            <w:r w:rsidRPr="50452FD1">
              <w:rPr>
                <w:rFonts w:ascii="Arial" w:hAnsi="Arial" w:cs="Arial"/>
              </w:rPr>
              <w:t>Describe, de manera progresiva, actividades cotidianas en las que requiere prestar atención.</w:t>
            </w:r>
          </w:p>
        </w:tc>
        <w:tc>
          <w:tcPr>
            <w:tcW w:w="1119" w:type="pct"/>
          </w:tcPr>
          <w:p w:rsidRPr="004F02E3" w:rsidR="004F02E3" w:rsidP="009A6301" w:rsidRDefault="0208056A" w14:paraId="0647D79A" w14:textId="043A5C7E">
            <w:pPr>
              <w:pStyle w:val="Sinespaciado"/>
              <w:rPr>
                <w:rFonts w:ascii="Arial" w:hAnsi="Arial" w:cs="Arial"/>
              </w:rPr>
            </w:pPr>
            <w:r w:rsidRPr="50452FD1">
              <w:rPr>
                <w:rFonts w:ascii="Arial" w:hAnsi="Arial" w:cs="Arial"/>
              </w:rPr>
              <w:t>Obtiene progresivamente la capacidad de prestar mayor atención, en las actividades cotidianas.</w:t>
            </w:r>
          </w:p>
        </w:tc>
      </w:tr>
      <w:tr w:rsidRPr="004F02E3" w:rsidR="004F02E3" w:rsidTr="50452FD1" w14:paraId="2043BE09" w14:textId="77777777">
        <w:trPr>
          <w:trHeight w:val="1414"/>
        </w:trPr>
        <w:tc>
          <w:tcPr>
            <w:tcW w:w="1008" w:type="pct"/>
          </w:tcPr>
          <w:p w:rsidRPr="004F02E3" w:rsidR="004F02E3" w:rsidP="009A6301" w:rsidRDefault="004F02E3" w14:paraId="286A13A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sz w:val="24"/>
                <w:szCs w:val="24"/>
              </w:rPr>
              <w:t>A</w:t>
            </w:r>
            <w:r w:rsidRPr="004F02E3">
              <w:rPr>
                <w:rFonts w:ascii="Arial" w:hAnsi="Arial" w:cs="Arial"/>
                <w:b/>
                <w:sz w:val="24"/>
                <w:szCs w:val="24"/>
              </w:rPr>
              <w:t>utorregulación</w:t>
            </w:r>
          </w:p>
          <w:p w:rsidRPr="004F02E3" w:rsidR="004F02E3" w:rsidP="009A6301" w:rsidRDefault="004F02E3" w14:paraId="60899310" w14:textId="55D49918">
            <w:pPr>
              <w:rPr>
                <w:rFonts w:ascii="Arial" w:hAnsi="Arial" w:cs="Arial"/>
                <w:sz w:val="24"/>
                <w:szCs w:val="24"/>
              </w:rPr>
            </w:pPr>
            <w:r w:rsidRPr="004F02E3">
              <w:rPr>
                <w:rFonts w:ascii="Arial" w:hAnsi="Arial" w:cs="Arial"/>
                <w:sz w:val="24"/>
                <w:szCs w:val="24"/>
              </w:rPr>
              <w:t>Desarrolla autonomía en las tareas que debe realizar para alcanzar los propósitos que se ha propuesto.</w:t>
            </w:r>
          </w:p>
        </w:tc>
        <w:tc>
          <w:tcPr>
            <w:tcW w:w="852" w:type="pct"/>
            <w:tcBorders>
              <w:top w:val="single" w:color="auto" w:sz="4" w:space="0"/>
              <w:bottom w:val="single" w:color="auto" w:sz="4" w:space="0"/>
            </w:tcBorders>
          </w:tcPr>
          <w:p w:rsidRPr="004F02E3" w:rsidR="004F02E3" w:rsidP="009A6301" w:rsidRDefault="004C82E5" w14:paraId="406985C0" w14:textId="2F4E00A4">
            <w:pPr>
              <w:pStyle w:val="Sinespaciado"/>
              <w:contextualSpacing/>
              <w:rPr>
                <w:rFonts w:ascii="Arial" w:hAnsi="Arial" w:cs="Arial"/>
              </w:rPr>
            </w:pPr>
            <w:r w:rsidRPr="50452FD1">
              <w:rPr>
                <w:rFonts w:ascii="Arial" w:hAnsi="Arial" w:cs="Arial"/>
              </w:rPr>
              <w:t>Comprende la importancia de prestar mayor atención, en las actividades cotidianas que realiza de manera autónoma.</w:t>
            </w:r>
          </w:p>
        </w:tc>
        <w:tc>
          <w:tcPr>
            <w:tcW w:w="1011" w:type="pct"/>
          </w:tcPr>
          <w:p w:rsidRPr="004F02E3" w:rsidR="004F02E3" w:rsidP="009A6301" w:rsidRDefault="17E56226" w14:paraId="2B3CED72" w14:textId="5932CD73">
            <w:pPr>
              <w:rPr>
                <w:rFonts w:ascii="Arial" w:hAnsi="Arial" w:cs="Arial"/>
                <w:sz w:val="24"/>
                <w:szCs w:val="24"/>
              </w:rPr>
            </w:pPr>
            <w:r w:rsidRPr="50452FD1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Descubre la importancia de prestar mayor atención en las actividades cotidianas.</w:t>
            </w:r>
          </w:p>
        </w:tc>
        <w:tc>
          <w:tcPr>
            <w:tcW w:w="1010" w:type="pct"/>
          </w:tcPr>
          <w:p w:rsidRPr="004F02E3" w:rsidR="004F02E3" w:rsidP="009A6301" w:rsidRDefault="17E56226" w14:paraId="5B6DE7F5" w14:textId="342A4B26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0452FD1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Describe la importancia de prestar mayor atención, en las actividades cotidianas que realiza de manera autónoma.</w:t>
            </w:r>
          </w:p>
        </w:tc>
        <w:tc>
          <w:tcPr>
            <w:tcW w:w="1119" w:type="pct"/>
          </w:tcPr>
          <w:p w:rsidRPr="004F02E3" w:rsidR="004F02E3" w:rsidP="009A6301" w:rsidRDefault="17E56226" w14:paraId="22688F07" w14:textId="4B0A3658">
            <w:pPr>
              <w:rPr>
                <w:rFonts w:ascii="Arial" w:hAnsi="Arial" w:cs="Arial"/>
                <w:sz w:val="24"/>
                <w:szCs w:val="24"/>
              </w:rPr>
            </w:pPr>
            <w:r w:rsidRPr="50452FD1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Entiende la importancia de prestar mayor atención, en las actividades cotidianas que realiza de manera autónoma.</w:t>
            </w:r>
          </w:p>
        </w:tc>
      </w:tr>
      <w:tr w:rsidRPr="004F02E3" w:rsidR="004F02E3" w:rsidTr="50452FD1" w14:paraId="4D3CB383" w14:textId="77777777">
        <w:trPr>
          <w:trHeight w:val="526"/>
        </w:trPr>
        <w:tc>
          <w:tcPr>
            <w:tcW w:w="1008" w:type="pct"/>
          </w:tcPr>
          <w:p w:rsidRPr="004F02E3" w:rsidR="004F02E3" w:rsidP="009A6301" w:rsidRDefault="004F02E3" w14:paraId="61DE257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2E3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  <w:p w:rsidRPr="004F02E3" w:rsidR="004F02E3" w:rsidP="009A6301" w:rsidRDefault="004F02E3" w14:paraId="22509AB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F02E3">
              <w:rPr>
                <w:rFonts w:ascii="Arial" w:hAnsi="Arial" w:cs="Arial"/>
                <w:sz w:val="24"/>
                <w:szCs w:val="24"/>
              </w:rPr>
              <w:t>Determina que lo importante no es la respuesta correcta, sino aumentar la comprensión de algo paso a paso.</w:t>
            </w:r>
          </w:p>
        </w:tc>
        <w:tc>
          <w:tcPr>
            <w:tcW w:w="852" w:type="pct"/>
            <w:tcBorders>
              <w:top w:val="single" w:color="auto" w:sz="4" w:space="0"/>
            </w:tcBorders>
          </w:tcPr>
          <w:p w:rsidRPr="004F02E3" w:rsidR="004F02E3" w:rsidP="009A6301" w:rsidRDefault="5D0D1BD6" w14:paraId="094CB082" w14:textId="1AAF776C">
            <w:pPr>
              <w:pStyle w:val="Sinespaciado"/>
              <w:contextualSpacing/>
              <w:rPr>
                <w:rFonts w:ascii="Arial" w:hAnsi="Arial" w:cs="Arial"/>
              </w:rPr>
            </w:pPr>
            <w:r w:rsidRPr="50452FD1">
              <w:rPr>
                <w:rFonts w:ascii="Arial" w:hAnsi="Arial" w:cs="Arial"/>
              </w:rPr>
              <w:t>Identifica paso a paso, los beneficios de prestar mayor atención, en las actividades que realiza.</w:t>
            </w:r>
          </w:p>
        </w:tc>
        <w:tc>
          <w:tcPr>
            <w:tcW w:w="1011" w:type="pct"/>
          </w:tcPr>
          <w:p w:rsidRPr="004F02E3" w:rsidR="004F02E3" w:rsidP="009A6301" w:rsidRDefault="0535D11C" w14:paraId="5E1C2405" w14:textId="4D4C7F88">
            <w:pPr>
              <w:rPr>
                <w:rFonts w:ascii="Arial" w:hAnsi="Arial" w:cs="Arial"/>
                <w:sz w:val="24"/>
                <w:szCs w:val="24"/>
              </w:rPr>
            </w:pPr>
            <w:r w:rsidRPr="50452FD1">
              <w:rPr>
                <w:rFonts w:ascii="Arial" w:hAnsi="Arial" w:cs="Arial"/>
                <w:sz w:val="24"/>
                <w:szCs w:val="24"/>
              </w:rPr>
              <w:t>Menciona los beneficios de prestar atención en las actividades cotidianas.</w:t>
            </w:r>
          </w:p>
        </w:tc>
        <w:tc>
          <w:tcPr>
            <w:tcW w:w="1010" w:type="pct"/>
          </w:tcPr>
          <w:p w:rsidRPr="004F02E3" w:rsidR="004F02E3" w:rsidP="009A6301" w:rsidRDefault="0535D11C" w14:paraId="789EC7E1" w14:textId="3E59B359">
            <w:pPr>
              <w:rPr>
                <w:rFonts w:ascii="Arial" w:hAnsi="Arial" w:cs="Arial"/>
                <w:sz w:val="24"/>
                <w:szCs w:val="24"/>
              </w:rPr>
            </w:pPr>
            <w:r w:rsidRPr="50452FD1">
              <w:rPr>
                <w:rFonts w:ascii="Arial" w:hAnsi="Arial" w:cs="Arial"/>
                <w:sz w:val="24"/>
                <w:szCs w:val="24"/>
              </w:rPr>
              <w:t>Reconoce los beneficios de prestar mayor atención en las actividades que realiza.</w:t>
            </w:r>
          </w:p>
        </w:tc>
        <w:tc>
          <w:tcPr>
            <w:tcW w:w="1119" w:type="pct"/>
          </w:tcPr>
          <w:p w:rsidRPr="004F02E3" w:rsidR="004F02E3" w:rsidP="009A6301" w:rsidRDefault="0535D11C" w14:paraId="7E66EA70" w14:textId="1873E24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0452FD1">
              <w:rPr>
                <w:rFonts w:ascii="Arial" w:hAnsi="Arial" w:cs="Arial"/>
                <w:sz w:val="24"/>
                <w:szCs w:val="24"/>
              </w:rPr>
              <w:t>Detalla, paso a paso, los beneficios de prestar mayor atención en las actividades que realiza.</w:t>
            </w:r>
          </w:p>
        </w:tc>
      </w:tr>
    </w:tbl>
    <w:p w:rsidRPr="004F02E3" w:rsidR="00300811" w:rsidP="00653195" w:rsidRDefault="00653195" w14:paraId="4AA7FFDF" w14:textId="77777777">
      <w:pPr>
        <w:rPr>
          <w:rFonts w:ascii="Arial" w:hAnsi="Arial" w:cs="Arial"/>
          <w:b/>
          <w:sz w:val="28"/>
          <w:szCs w:val="28"/>
        </w:rPr>
      </w:pPr>
      <w:r w:rsidRPr="004F02E3">
        <w:rPr>
          <w:rFonts w:ascii="Arial" w:hAnsi="Arial" w:cs="Arial"/>
          <w:b/>
          <w:sz w:val="28"/>
          <w:szCs w:val="28"/>
        </w:rPr>
        <w:t xml:space="preserve">Sección IV. </w:t>
      </w:r>
      <w:r w:rsidRPr="004F02E3" w:rsidR="001774E1">
        <w:rPr>
          <w:rFonts w:ascii="Arial" w:hAnsi="Arial" w:cs="Arial"/>
          <w:b/>
          <w:sz w:val="28"/>
          <w:szCs w:val="28"/>
        </w:rPr>
        <w:t>Organización del tiempo.</w:t>
      </w:r>
    </w:p>
    <w:p w:rsidRPr="004F02E3" w:rsidR="001774E1" w:rsidP="00653195" w:rsidRDefault="001774E1" w14:paraId="2A0FFCAF" w14:textId="56B3FEF0">
      <w:pPr>
        <w:rPr>
          <w:rFonts w:ascii="Arial" w:hAnsi="Arial" w:cs="Arial"/>
          <w:b/>
          <w:sz w:val="28"/>
          <w:szCs w:val="28"/>
        </w:rPr>
      </w:pPr>
      <w:r w:rsidRPr="004F02E3">
        <w:rPr>
          <w:rFonts w:ascii="Arial" w:hAnsi="Arial" w:cs="Arial"/>
          <w:b/>
          <w:sz w:val="28"/>
          <w:szCs w:val="28"/>
        </w:rPr>
        <w:t>Sección V. Anexos</w:t>
      </w:r>
    </w:p>
    <w:p w:rsidR="009A6301" w:rsidRDefault="009A6301" w14:paraId="63CB8962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Pr="009F29D1" w:rsidR="00220DC7" w:rsidP="00220DC7" w:rsidRDefault="00220DC7" w14:paraId="76E09A3E" w14:textId="58021AD0">
      <w:pPr>
        <w:rPr>
          <w:rFonts w:ascii="Arial" w:hAnsi="Arial" w:cs="Arial"/>
          <w:b/>
          <w:sz w:val="28"/>
          <w:szCs w:val="28"/>
        </w:rPr>
      </w:pPr>
      <w:r w:rsidRPr="009F29D1">
        <w:rPr>
          <w:rFonts w:ascii="Arial" w:hAnsi="Arial" w:cs="Arial"/>
          <w:b/>
          <w:sz w:val="28"/>
          <w:szCs w:val="28"/>
        </w:rPr>
        <w:lastRenderedPageBreak/>
        <w:t>Créditos</w:t>
      </w:r>
    </w:p>
    <w:p w:rsidRPr="00D71B4E" w:rsidR="00220DC7" w:rsidP="00220DC7" w:rsidRDefault="00220DC7" w14:paraId="218A3ADB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:rsidRPr="00D71B4E" w:rsidR="00220DC7" w:rsidP="00220DC7" w:rsidRDefault="00220DC7" w14:paraId="4F00A0A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D71B4E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D71B4E" w:rsidR="00220DC7" w:rsidP="00220DC7" w:rsidRDefault="00220DC7" w14:paraId="661EF56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D71B4E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D71B4E" w:rsidR="00220DC7" w:rsidP="00220DC7" w:rsidRDefault="00220DC7" w14:paraId="4CB8B9F2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D71B4E" w:rsidR="00220DC7" w:rsidP="00220DC7" w:rsidRDefault="00220DC7" w14:paraId="65C250BA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:rsidRPr="00D71B4E" w:rsidR="00220DC7" w:rsidP="00220DC7" w:rsidRDefault="00220DC7" w14:paraId="6A9FEB4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D71B4E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D71B4E" w:rsidR="00220DC7" w:rsidP="00220DC7" w:rsidRDefault="00220DC7" w14:paraId="1411D85D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D71B4E" w:rsidR="00220DC7" w:rsidP="00220DC7" w:rsidRDefault="00220DC7" w14:paraId="0BA62BE6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Comisión encargada de la redacción:</w:t>
      </w:r>
    </w:p>
    <w:p w:rsidRPr="00930543" w:rsidR="00220DC7" w:rsidP="00220DC7" w:rsidRDefault="00220DC7" w14:paraId="00EECE4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930543" w:rsidR="00220DC7" w:rsidP="00220DC7" w:rsidRDefault="00220DC7" w14:paraId="646D3F3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930543" w:rsidR="00220DC7" w:rsidP="00220DC7" w:rsidRDefault="00220DC7" w14:paraId="4E1EA8E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930543" w:rsidR="00220DC7" w:rsidP="00220DC7" w:rsidRDefault="00220DC7" w14:paraId="094354C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930543" w:rsidR="00220DC7" w:rsidP="00220DC7" w:rsidRDefault="00220DC7" w14:paraId="7718377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930543" w:rsidR="00220DC7" w:rsidP="00220DC7" w:rsidRDefault="00220DC7" w14:paraId="77150D5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930543" w:rsidR="00220DC7" w:rsidP="00220DC7" w:rsidRDefault="00220DC7" w14:paraId="7DADFAD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930543" w:rsidR="00220DC7" w:rsidP="00220DC7" w:rsidRDefault="00220DC7" w14:paraId="167D703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930543" w:rsidR="00220DC7" w:rsidP="00220DC7" w:rsidRDefault="00220DC7" w14:paraId="65469A9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Ofelia Montoya García. Asesora nacional de Educación Preescolar.</w:t>
      </w:r>
    </w:p>
    <w:p w:rsidRPr="00930543" w:rsidR="00220DC7" w:rsidP="00220DC7" w:rsidRDefault="00220DC7" w14:paraId="60A4631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:rsidRPr="00930543" w:rsidR="00220DC7" w:rsidP="00220DC7" w:rsidRDefault="00220DC7" w14:paraId="1D79A4C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D71B4E" w:rsidR="00220DC7" w:rsidP="00220DC7" w:rsidRDefault="00220DC7" w14:paraId="5EB3F83B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D71B4E" w:rsidR="00220DC7" w:rsidP="00220DC7" w:rsidRDefault="00220DC7" w14:paraId="3946CC45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D71B4E" w:rsidR="00220DC7" w:rsidP="00220DC7" w:rsidRDefault="00220DC7" w14:paraId="6C174EED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Comisión de apoyo:</w:t>
      </w:r>
    </w:p>
    <w:p w:rsidRPr="00930543" w:rsidR="00220DC7" w:rsidP="00220DC7" w:rsidRDefault="00220DC7" w14:paraId="553BCE7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930543" w:rsidR="00220DC7" w:rsidP="00220DC7" w:rsidRDefault="00220DC7" w14:paraId="726C622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930543" w:rsidR="00220DC7" w:rsidP="00220DC7" w:rsidRDefault="00220DC7" w14:paraId="42FE517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930543" w:rsidR="00220DC7" w:rsidP="00220DC7" w:rsidRDefault="00220DC7" w14:paraId="318890F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930543" w:rsidR="00220DC7" w:rsidP="00220DC7" w:rsidRDefault="00220DC7" w14:paraId="5F2DE67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="004F02E3" w:rsidRDefault="004F02E3" w14:paraId="2877AEEC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D71B4E" w:rsidR="00220DC7" w:rsidP="00220DC7" w:rsidRDefault="00220DC7" w14:paraId="731EDF06" w14:textId="54930D72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lastRenderedPageBreak/>
        <w:t>Agradecimiento:</w:t>
      </w:r>
    </w:p>
    <w:p w:rsidRPr="00930543" w:rsidR="00220DC7" w:rsidP="00220DC7" w:rsidRDefault="00220DC7" w14:paraId="025EDFB8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p w:rsidRPr="00DC422F" w:rsidR="008D6BDC" w:rsidP="00220DC7" w:rsidRDefault="008D6BDC" w14:paraId="6C78EE35" w14:textId="0BEBF9F3">
      <w:pPr>
        <w:spacing w:after="0" w:line="240" w:lineRule="auto"/>
        <w:rPr>
          <w:b/>
        </w:rPr>
      </w:pPr>
    </w:p>
    <w:sectPr w:rsidRPr="00DC422F" w:rsidR="008D6BD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19D9" w:rsidP="00A57EE8" w:rsidRDefault="004119D9" w14:paraId="4387DDCC" w14:textId="77777777">
      <w:pPr>
        <w:spacing w:after="0" w:line="240" w:lineRule="auto"/>
      </w:pPr>
      <w:r>
        <w:separator/>
      </w:r>
    </w:p>
  </w:endnote>
  <w:endnote w:type="continuationSeparator" w:id="0">
    <w:p w:rsidR="004119D9" w:rsidP="00A57EE8" w:rsidRDefault="004119D9" w14:paraId="228381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6C346D" w14:paraId="36E767DA" w14:textId="77777777">
        <w:pPr>
          <w:pStyle w:val="Piedepgina"/>
          <w:jc w:val="right"/>
        </w:pPr>
        <w:r>
          <w:fldChar w:fldCharType="begin"/>
        </w:r>
        <w:r w:rsidR="00A10E13">
          <w:instrText>PAGE   \* MERGEFORMAT</w:instrText>
        </w:r>
        <w:r>
          <w:fldChar w:fldCharType="separate"/>
        </w:r>
        <w:r w:rsidRPr="00AC6D32" w:rsidR="00AC6D32">
          <w:rPr>
            <w:noProof/>
            <w:lang w:val="es-ES"/>
          </w:rPr>
          <w:t>2</w:t>
        </w:r>
        <w:r>
          <w:fldChar w:fldCharType="end"/>
        </w:r>
      </w:p>
    </w:sdtContent>
  </w:sdt>
  <w:p w:rsidR="00A10E13" w:rsidRDefault="00A10E13" w14:paraId="6687D52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19D9" w:rsidP="00A57EE8" w:rsidRDefault="004119D9" w14:paraId="60C666BE" w14:textId="77777777">
      <w:pPr>
        <w:spacing w:after="0" w:line="240" w:lineRule="auto"/>
      </w:pPr>
      <w:r>
        <w:separator/>
      </w:r>
    </w:p>
  </w:footnote>
  <w:footnote w:type="continuationSeparator" w:id="0">
    <w:p w:rsidR="004119D9" w:rsidP="00A57EE8" w:rsidRDefault="004119D9" w14:paraId="2AC42C3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F090D"/>
    <w:multiLevelType w:val="hybridMultilevel"/>
    <w:tmpl w:val="ADB0CEBE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3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DB14EA"/>
    <w:multiLevelType w:val="hybridMultilevel"/>
    <w:tmpl w:val="1362D68E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1F6A8C"/>
    <w:multiLevelType w:val="hybridMultilevel"/>
    <w:tmpl w:val="ABB6E8F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C40894"/>
    <w:multiLevelType w:val="hybridMultilevel"/>
    <w:tmpl w:val="76A631B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7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9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2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EA0D65"/>
    <w:multiLevelType w:val="hybridMultilevel"/>
    <w:tmpl w:val="F64EBFB0"/>
    <w:lvl w:ilvl="0" w:tplc="140A0001">
      <w:start w:val="1"/>
      <w:numFmt w:val="bullet"/>
      <w:lvlText w:val=""/>
      <w:lvlJc w:val="left"/>
      <w:pPr>
        <w:ind w:left="715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35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55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75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595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15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35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55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7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28"/>
  </w:num>
  <w:num w:numId="5">
    <w:abstractNumId w:val="26"/>
  </w:num>
  <w:num w:numId="6">
    <w:abstractNumId w:val="25"/>
  </w:num>
  <w:num w:numId="7">
    <w:abstractNumId w:val="3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27"/>
  </w:num>
  <w:num w:numId="13">
    <w:abstractNumId w:val="20"/>
  </w:num>
  <w:num w:numId="14">
    <w:abstractNumId w:val="2"/>
  </w:num>
  <w:num w:numId="15">
    <w:abstractNumId w:val="31"/>
  </w:num>
  <w:num w:numId="16">
    <w:abstractNumId w:val="0"/>
  </w:num>
  <w:num w:numId="17">
    <w:abstractNumId w:val="3"/>
  </w:num>
  <w:num w:numId="18">
    <w:abstractNumId w:val="14"/>
  </w:num>
  <w:num w:numId="19">
    <w:abstractNumId w:val="11"/>
  </w:num>
  <w:num w:numId="20">
    <w:abstractNumId w:val="24"/>
  </w:num>
  <w:num w:numId="21">
    <w:abstractNumId w:val="16"/>
  </w:num>
  <w:num w:numId="22">
    <w:abstractNumId w:val="12"/>
  </w:num>
  <w:num w:numId="23">
    <w:abstractNumId w:val="10"/>
  </w:num>
  <w:num w:numId="24">
    <w:abstractNumId w:val="22"/>
  </w:num>
  <w:num w:numId="25">
    <w:abstractNumId w:val="19"/>
  </w:num>
  <w:num w:numId="26">
    <w:abstractNumId w:val="13"/>
  </w:num>
  <w:num w:numId="27">
    <w:abstractNumId w:val="29"/>
  </w:num>
  <w:num w:numId="28">
    <w:abstractNumId w:val="23"/>
  </w:num>
  <w:num w:numId="29">
    <w:abstractNumId w:val="32"/>
  </w:num>
  <w:num w:numId="30">
    <w:abstractNumId w:val="33"/>
  </w:num>
  <w:num w:numId="31">
    <w:abstractNumId w:val="21"/>
  </w:num>
  <w:num w:numId="32">
    <w:abstractNumId w:val="5"/>
  </w:num>
  <w:num w:numId="33">
    <w:abstractNumId w:val="17"/>
  </w:num>
  <w:num w:numId="34">
    <w:abstractNumId w:val="15"/>
  </w:num>
  <w:num w:numId="3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3F6"/>
    <w:rsid w:val="00027B73"/>
    <w:rsid w:val="0003217C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A7360"/>
    <w:rsid w:val="000B0542"/>
    <w:rsid w:val="000B3EED"/>
    <w:rsid w:val="000B4B2D"/>
    <w:rsid w:val="000C1049"/>
    <w:rsid w:val="000C16DE"/>
    <w:rsid w:val="000C7384"/>
    <w:rsid w:val="000D290A"/>
    <w:rsid w:val="000E0308"/>
    <w:rsid w:val="000F65B8"/>
    <w:rsid w:val="00104352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146E"/>
    <w:rsid w:val="00135AC3"/>
    <w:rsid w:val="001403D3"/>
    <w:rsid w:val="001405A9"/>
    <w:rsid w:val="00140DA9"/>
    <w:rsid w:val="00143AEB"/>
    <w:rsid w:val="00146C4E"/>
    <w:rsid w:val="00166D1D"/>
    <w:rsid w:val="0017169F"/>
    <w:rsid w:val="00176EB3"/>
    <w:rsid w:val="001774E1"/>
    <w:rsid w:val="00181908"/>
    <w:rsid w:val="0018253F"/>
    <w:rsid w:val="001860C6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0DC7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85622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481B"/>
    <w:rsid w:val="00395976"/>
    <w:rsid w:val="003A5A5E"/>
    <w:rsid w:val="003A7C1E"/>
    <w:rsid w:val="003B5399"/>
    <w:rsid w:val="003B7302"/>
    <w:rsid w:val="003C1F8A"/>
    <w:rsid w:val="003D3196"/>
    <w:rsid w:val="003D7387"/>
    <w:rsid w:val="003E4978"/>
    <w:rsid w:val="003E5EEC"/>
    <w:rsid w:val="003F2202"/>
    <w:rsid w:val="004047DA"/>
    <w:rsid w:val="004119D9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C82E5"/>
    <w:rsid w:val="004D0A8A"/>
    <w:rsid w:val="004D36F4"/>
    <w:rsid w:val="004D6F8C"/>
    <w:rsid w:val="004E21B4"/>
    <w:rsid w:val="004E277C"/>
    <w:rsid w:val="004E5664"/>
    <w:rsid w:val="004F02E3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07A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396B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1CF0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0C58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57DD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346D"/>
    <w:rsid w:val="006C6800"/>
    <w:rsid w:val="006C7159"/>
    <w:rsid w:val="006D201A"/>
    <w:rsid w:val="006D5832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2693B"/>
    <w:rsid w:val="007333B7"/>
    <w:rsid w:val="0073420E"/>
    <w:rsid w:val="0074203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2A85"/>
    <w:rsid w:val="00814746"/>
    <w:rsid w:val="00814ED6"/>
    <w:rsid w:val="00825957"/>
    <w:rsid w:val="00826B7B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0915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311A7"/>
    <w:rsid w:val="009423F8"/>
    <w:rsid w:val="00945464"/>
    <w:rsid w:val="00945D5E"/>
    <w:rsid w:val="0095439C"/>
    <w:rsid w:val="00954C88"/>
    <w:rsid w:val="009562A4"/>
    <w:rsid w:val="00960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0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C6D32"/>
    <w:rsid w:val="00AD5B91"/>
    <w:rsid w:val="00AD627B"/>
    <w:rsid w:val="00AD7BEA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52653"/>
    <w:rsid w:val="00B61BB5"/>
    <w:rsid w:val="00B63EAC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1C2B"/>
    <w:rsid w:val="00BF4031"/>
    <w:rsid w:val="00BF68D8"/>
    <w:rsid w:val="00C00327"/>
    <w:rsid w:val="00C00F89"/>
    <w:rsid w:val="00C04845"/>
    <w:rsid w:val="00C0591C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511C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64E2"/>
    <w:rsid w:val="00EF79FC"/>
    <w:rsid w:val="00F01B19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56F4"/>
    <w:rsid w:val="00FD6365"/>
    <w:rsid w:val="00FE619B"/>
    <w:rsid w:val="00FE7DA9"/>
    <w:rsid w:val="00FF1185"/>
    <w:rsid w:val="00FF3ABD"/>
    <w:rsid w:val="0208056A"/>
    <w:rsid w:val="027F9B7F"/>
    <w:rsid w:val="0535D11C"/>
    <w:rsid w:val="0DD0784D"/>
    <w:rsid w:val="16E42E40"/>
    <w:rsid w:val="17E56226"/>
    <w:rsid w:val="1E94CB4E"/>
    <w:rsid w:val="28C71E9D"/>
    <w:rsid w:val="3F547171"/>
    <w:rsid w:val="40271E81"/>
    <w:rsid w:val="45D540DA"/>
    <w:rsid w:val="50452FD1"/>
    <w:rsid w:val="51E10032"/>
    <w:rsid w:val="537CD093"/>
    <w:rsid w:val="59EC1217"/>
    <w:rsid w:val="5D0D1BD6"/>
    <w:rsid w:val="6AEED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DF94"/>
  <w15:docId w15:val="{13394763-D56C-443C-8E2D-96F41E45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57D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DD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57D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DD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57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6baf1bd72c0d45b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c38b-d657-4493-8904-64fe9768bfbe}"/>
      </w:docPartPr>
      <w:docPartBody>
        <w:p w14:paraId="5FE3259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D5C0D-1121-4664-8507-938A7436B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80AB4-1F38-4CB5-AC69-9F8AA5FB80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2B836D-B072-4D7D-8609-03877E47F256}"/>
</file>

<file path=customXml/itemProps4.xml><?xml version="1.0" encoding="utf-8"?>
<ds:datastoreItem xmlns:ds="http://schemas.openxmlformats.org/officeDocument/2006/customXml" ds:itemID="{0FED420E-9B48-488A-8F39-BB8F2A649B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Johanna Marcela Coto Jimenez</cp:lastModifiedBy>
  <cp:revision>5</cp:revision>
  <cp:lastPrinted>2020-01-14T16:13:00Z</cp:lastPrinted>
  <dcterms:created xsi:type="dcterms:W3CDTF">2020-11-03T22:11:00Z</dcterms:created>
  <dcterms:modified xsi:type="dcterms:W3CDTF">2021-01-19T20:58:05Z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